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44739B" w14:textId="77777777" w:rsidR="00A47538" w:rsidRPr="00D04827" w:rsidRDefault="00BC459E" w:rsidP="00A47538">
      <w:pPr>
        <w:rPr>
          <w:color w:val="0070C0"/>
          <w:szCs w:val="20"/>
        </w:rPr>
      </w:pPr>
      <w:r w:rsidRPr="00AD65FE">
        <w:rPr>
          <w:b/>
          <w:bCs/>
          <w:sz w:val="24"/>
          <w:szCs w:val="24"/>
        </w:rPr>
        <w:t>Identification du candidat :</w:t>
      </w:r>
      <w:r w:rsidR="00857CB2" w:rsidRPr="00AD65FE">
        <w:rPr>
          <w:b/>
          <w:bCs/>
          <w:sz w:val="24"/>
          <w:szCs w:val="24"/>
        </w:rPr>
        <w:t xml:space="preserve"> </w:t>
      </w:r>
      <w:r w:rsidR="00A47538" w:rsidRPr="00EA184A">
        <w:rPr>
          <w:color w:val="0070C0"/>
          <w:szCs w:val="20"/>
          <w:highlight w:val="lightGray"/>
        </w:rPr>
        <w:t>(À compléter)</w:t>
      </w:r>
    </w:p>
    <w:p w14:paraId="4F13AEE9" w14:textId="0D13E75D" w:rsidR="00D61ACB" w:rsidRDefault="00857CB2">
      <w:pPr>
        <w:rPr>
          <w:b/>
          <w:bCs/>
          <w:szCs w:val="20"/>
        </w:rPr>
      </w:pPr>
      <w:r w:rsidRPr="00857CB2">
        <w:rPr>
          <w:b/>
          <w:bCs/>
          <w:szCs w:val="20"/>
        </w:rPr>
        <w:br/>
      </w:r>
    </w:p>
    <w:p w14:paraId="5A938742" w14:textId="77777777" w:rsidR="00AD65FE" w:rsidRDefault="00AD65FE">
      <w:pPr>
        <w:rPr>
          <w:b/>
          <w:bCs/>
          <w:szCs w:val="20"/>
        </w:rPr>
      </w:pPr>
    </w:p>
    <w:p w14:paraId="16445159" w14:textId="77777777" w:rsidR="00AD65FE" w:rsidRDefault="00AD65FE">
      <w:pPr>
        <w:rPr>
          <w:b/>
          <w:bCs/>
          <w:szCs w:val="20"/>
        </w:rPr>
      </w:pPr>
    </w:p>
    <w:p w14:paraId="2C7308D8" w14:textId="77777777" w:rsidR="00AD65FE" w:rsidRPr="00857CB2" w:rsidRDefault="00AD65FE">
      <w:pPr>
        <w:rPr>
          <w:b/>
          <w:bCs/>
          <w:szCs w:val="20"/>
        </w:rPr>
      </w:pPr>
    </w:p>
    <w:p w14:paraId="0BD698E6" w14:textId="77777777" w:rsidR="00B46FD0" w:rsidRDefault="00BC459E" w:rsidP="00857CB2">
      <w:pPr>
        <w:jc w:val="center"/>
        <w:rPr>
          <w:b/>
          <w:bCs/>
          <w:sz w:val="44"/>
          <w:szCs w:val="44"/>
        </w:rPr>
      </w:pPr>
      <w:r w:rsidRPr="00B46FD0">
        <w:rPr>
          <w:b/>
          <w:bCs/>
          <w:sz w:val="44"/>
          <w:szCs w:val="44"/>
        </w:rPr>
        <w:t>Cadre de réponse du mémoire technique</w:t>
      </w:r>
    </w:p>
    <w:p w14:paraId="7E40A36B" w14:textId="235B4D38" w:rsidR="00796E56" w:rsidRDefault="00796E56" w:rsidP="00B46FD0">
      <w:pPr>
        <w:jc w:val="center"/>
        <w:rPr>
          <w:b/>
          <w:bCs/>
          <w:sz w:val="32"/>
          <w:szCs w:val="32"/>
        </w:rPr>
      </w:pPr>
      <w:r w:rsidRPr="00B46FD0">
        <w:rPr>
          <w:b/>
          <w:bCs/>
          <w:sz w:val="32"/>
          <w:szCs w:val="32"/>
        </w:rPr>
        <w:t>2</w:t>
      </w:r>
      <w:r>
        <w:rPr>
          <w:b/>
          <w:bCs/>
          <w:sz w:val="32"/>
          <w:szCs w:val="32"/>
        </w:rPr>
        <w:t>6</w:t>
      </w:r>
      <w:r w:rsidRPr="00B46FD0">
        <w:rPr>
          <w:b/>
          <w:bCs/>
          <w:sz w:val="32"/>
          <w:szCs w:val="32"/>
        </w:rPr>
        <w:t>S0</w:t>
      </w:r>
      <w:r w:rsidR="0037512B">
        <w:rPr>
          <w:b/>
          <w:bCs/>
          <w:sz w:val="32"/>
          <w:szCs w:val="32"/>
        </w:rPr>
        <w:t>05</w:t>
      </w:r>
      <w:r w:rsidRPr="00B46FD0">
        <w:rPr>
          <w:b/>
          <w:bCs/>
          <w:sz w:val="32"/>
          <w:szCs w:val="32"/>
        </w:rPr>
        <w:t xml:space="preserve"> </w:t>
      </w:r>
    </w:p>
    <w:p w14:paraId="66E819EB" w14:textId="55F6F5CD" w:rsidR="00BC459E" w:rsidRPr="00B46FD0" w:rsidRDefault="00796E56" w:rsidP="00B46FD0">
      <w:pPr>
        <w:jc w:val="center"/>
        <w:rPr>
          <w:b/>
          <w:bCs/>
          <w:sz w:val="32"/>
          <w:szCs w:val="32"/>
        </w:rPr>
      </w:pPr>
      <w:r w:rsidRPr="00796E56">
        <w:rPr>
          <w:b/>
          <w:bCs/>
          <w:sz w:val="32"/>
          <w:szCs w:val="32"/>
        </w:rPr>
        <w:t xml:space="preserve">Consultation du public et des assemblées sur le projet de </w:t>
      </w:r>
      <w:proofErr w:type="spellStart"/>
      <w:r w:rsidRPr="00796E56">
        <w:rPr>
          <w:b/>
          <w:bCs/>
          <w:sz w:val="32"/>
          <w:szCs w:val="32"/>
        </w:rPr>
        <w:t>Sdage</w:t>
      </w:r>
      <w:proofErr w:type="spellEnd"/>
      <w:r w:rsidRPr="00796E56">
        <w:rPr>
          <w:b/>
          <w:bCs/>
          <w:sz w:val="32"/>
          <w:szCs w:val="32"/>
        </w:rPr>
        <w:t xml:space="preserve"> 2028-2033 et sur le projet de PGRI 2028-2033 : mise en ligne et hébergement des questionnaires numériques, et traitement des avis</w:t>
      </w:r>
    </w:p>
    <w:p w14:paraId="16F1883B" w14:textId="77777777" w:rsidR="00857CB2" w:rsidRDefault="00857CB2" w:rsidP="00BC459E">
      <w:pPr>
        <w:jc w:val="both"/>
        <w:rPr>
          <w:rFonts w:cs="Arial"/>
          <w:iCs/>
          <w:sz w:val="22"/>
        </w:rPr>
      </w:pPr>
    </w:p>
    <w:p w14:paraId="7C0C687F" w14:textId="77777777" w:rsidR="00AD65FE" w:rsidRDefault="00AD65FE" w:rsidP="00BC459E">
      <w:pPr>
        <w:jc w:val="both"/>
        <w:rPr>
          <w:rFonts w:cs="Arial"/>
          <w:iCs/>
          <w:sz w:val="22"/>
        </w:rPr>
      </w:pPr>
    </w:p>
    <w:p w14:paraId="5DFF44F0" w14:textId="77777777" w:rsidR="00AD65FE" w:rsidRDefault="00AD65FE" w:rsidP="00BC459E">
      <w:pPr>
        <w:jc w:val="both"/>
        <w:rPr>
          <w:rFonts w:cs="Arial"/>
          <w:iCs/>
          <w:sz w:val="22"/>
        </w:rPr>
      </w:pPr>
    </w:p>
    <w:p w14:paraId="0E19E967" w14:textId="21AEFD15" w:rsidR="00BC459E" w:rsidRPr="00E51225" w:rsidRDefault="00BC459E" w:rsidP="00E51225">
      <w:pPr>
        <w:jc w:val="both"/>
        <w:rPr>
          <w:rFonts w:cs="Arial"/>
          <w:iCs/>
          <w:szCs w:val="20"/>
        </w:rPr>
      </w:pPr>
      <w:r w:rsidRPr="00A47538">
        <w:rPr>
          <w:rFonts w:cs="Arial"/>
          <w:iCs/>
          <w:szCs w:val="20"/>
        </w:rPr>
        <w:t>Le présent document constitue un cadre de réponse définissant un contenu que les candidats doivent respecter dans leur mémoire technique.</w:t>
      </w:r>
      <w:r w:rsidR="00E51225">
        <w:rPr>
          <w:rFonts w:cs="Arial"/>
          <w:iCs/>
          <w:szCs w:val="20"/>
        </w:rPr>
        <w:t xml:space="preserve"> </w:t>
      </w:r>
      <w:r w:rsidRPr="00A47538">
        <w:rPr>
          <w:rFonts w:cs="Arial"/>
          <w:szCs w:val="20"/>
        </w:rPr>
        <w:t>Le candidat y présente son offre « technique »</w:t>
      </w:r>
    </w:p>
    <w:p w14:paraId="131BD396" w14:textId="77777777" w:rsidR="00BC459E" w:rsidRDefault="00BC459E" w:rsidP="00BC459E">
      <w:pPr>
        <w:tabs>
          <w:tab w:val="left" w:pos="7371"/>
        </w:tabs>
        <w:jc w:val="both"/>
        <w:rPr>
          <w:rFonts w:cs="Arial"/>
          <w:sz w:val="22"/>
        </w:rPr>
      </w:pPr>
      <w:r w:rsidRPr="000A7695">
        <w:rPr>
          <w:rFonts w:cs="Arial"/>
          <w:sz w:val="22"/>
        </w:rPr>
        <w:t xml:space="preserve"> </w:t>
      </w:r>
    </w:p>
    <w:p w14:paraId="1AC0E934" w14:textId="396BD7A1" w:rsidR="00BC459E" w:rsidRPr="00A47538" w:rsidRDefault="00BC459E" w:rsidP="00A47538">
      <w:pPr>
        <w:rPr>
          <w:rFonts w:cs="Arial"/>
          <w:b/>
          <w:bCs/>
          <w:sz w:val="32"/>
          <w:szCs w:val="32"/>
        </w:rPr>
      </w:pPr>
      <w:r w:rsidRPr="00A47538">
        <w:rPr>
          <w:rFonts w:cs="Arial"/>
          <w:b/>
          <w:bCs/>
          <w:sz w:val="32"/>
          <w:szCs w:val="32"/>
        </w:rPr>
        <w:t>Critère Technique</w:t>
      </w:r>
    </w:p>
    <w:p w14:paraId="714042B5" w14:textId="277E6F16" w:rsidR="008B2E56" w:rsidRPr="00D04827" w:rsidRDefault="008B2E56" w:rsidP="008B2E56">
      <w:pPr>
        <w:rPr>
          <w:szCs w:val="20"/>
        </w:rPr>
      </w:pPr>
      <w:r w:rsidRPr="00D04827">
        <w:rPr>
          <w:szCs w:val="20"/>
        </w:rPr>
        <w:t xml:space="preserve">A fournir par le </w:t>
      </w:r>
      <w:r>
        <w:rPr>
          <w:szCs w:val="20"/>
        </w:rPr>
        <w:t>candidat</w:t>
      </w:r>
      <w:r w:rsidRPr="00D04827">
        <w:rPr>
          <w:szCs w:val="20"/>
        </w:rPr>
        <w:t xml:space="preserve"> avec le cadre de réponse du mémoire techniques</w:t>
      </w:r>
      <w:r>
        <w:rPr>
          <w:szCs w:val="20"/>
        </w:rPr>
        <w:t xml:space="preserve"> (qualité </w:t>
      </w:r>
      <w:r w:rsidR="000D6B30" w:rsidRPr="000D6B30">
        <w:rPr>
          <w:szCs w:val="20"/>
        </w:rPr>
        <w:t>pédagogique des bilans</w:t>
      </w:r>
      <w:r w:rsidRPr="008B6F2C">
        <w:rPr>
          <w:szCs w:val="20"/>
        </w:rPr>
        <w:t>) :</w:t>
      </w:r>
      <w:r w:rsidRPr="00D04827">
        <w:rPr>
          <w:szCs w:val="20"/>
        </w:rPr>
        <w:t xml:space="preserve"> </w:t>
      </w:r>
    </w:p>
    <w:p w14:paraId="361378A7" w14:textId="4E01D8FB" w:rsidR="000D6B30" w:rsidRPr="008D64EA" w:rsidRDefault="00ED023F" w:rsidP="00E56681">
      <w:pPr>
        <w:pStyle w:val="Paragraphedeliste"/>
        <w:numPr>
          <w:ilvl w:val="0"/>
          <w:numId w:val="1"/>
        </w:numPr>
        <w:spacing w:line="276" w:lineRule="auto"/>
        <w:rPr>
          <w:rFonts w:cs="Arial"/>
          <w:b/>
          <w:bCs/>
          <w:szCs w:val="20"/>
        </w:rPr>
      </w:pPr>
      <w:r w:rsidRPr="008D64EA">
        <w:rPr>
          <w:rFonts w:cs="Arial"/>
          <w:b/>
          <w:bCs/>
          <w:szCs w:val="20"/>
        </w:rPr>
        <w:t>1</w:t>
      </w:r>
      <w:r w:rsidR="000D6B30" w:rsidRPr="008D64EA">
        <w:rPr>
          <w:rFonts w:cs="Arial"/>
          <w:b/>
          <w:bCs/>
          <w:szCs w:val="20"/>
        </w:rPr>
        <w:t xml:space="preserve"> </w:t>
      </w:r>
      <w:r w:rsidR="008B2E56" w:rsidRPr="008D64EA">
        <w:rPr>
          <w:rFonts w:cs="Arial"/>
          <w:b/>
          <w:bCs/>
          <w:szCs w:val="20"/>
        </w:rPr>
        <w:t xml:space="preserve">exemple </w:t>
      </w:r>
      <w:r w:rsidR="000D6B30" w:rsidRPr="008D64EA">
        <w:rPr>
          <w:rFonts w:cs="Arial"/>
          <w:b/>
          <w:bCs/>
          <w:szCs w:val="20"/>
        </w:rPr>
        <w:t>de bilan</w:t>
      </w:r>
      <w:r w:rsidR="008B2E56" w:rsidRPr="008D64EA">
        <w:rPr>
          <w:rFonts w:cs="Arial"/>
          <w:b/>
          <w:bCs/>
          <w:szCs w:val="20"/>
        </w:rPr>
        <w:t xml:space="preserve"> réalisé par le candidat </w:t>
      </w:r>
      <w:r w:rsidRPr="008D64EA">
        <w:rPr>
          <w:rFonts w:cs="Arial"/>
          <w:b/>
          <w:bCs/>
          <w:szCs w:val="20"/>
        </w:rPr>
        <w:t xml:space="preserve">et </w:t>
      </w:r>
      <w:r w:rsidR="008D64EA" w:rsidRPr="008D64EA">
        <w:rPr>
          <w:rFonts w:cs="Arial"/>
          <w:b/>
          <w:bCs/>
          <w:szCs w:val="20"/>
        </w:rPr>
        <w:t xml:space="preserve">une trame de </w:t>
      </w:r>
      <w:r w:rsidRPr="008D64EA">
        <w:rPr>
          <w:rFonts w:cs="Arial"/>
          <w:b/>
          <w:bCs/>
          <w:szCs w:val="20"/>
        </w:rPr>
        <w:t>synthèse pédagogique</w:t>
      </w:r>
      <w:r w:rsidR="008D64EA" w:rsidRPr="008D64EA">
        <w:rPr>
          <w:rFonts w:cs="Arial"/>
          <w:b/>
          <w:bCs/>
          <w:szCs w:val="20"/>
        </w:rPr>
        <w:t xml:space="preserve"> d’une dizaine de diapositives</w:t>
      </w:r>
      <w:r w:rsidRPr="008D64EA">
        <w:rPr>
          <w:rFonts w:cs="Arial"/>
          <w:b/>
          <w:bCs/>
          <w:szCs w:val="20"/>
        </w:rPr>
        <w:t xml:space="preserve"> s</w:t>
      </w:r>
      <w:r w:rsidR="000D6B30" w:rsidRPr="008D64EA">
        <w:rPr>
          <w:rFonts w:cs="Arial"/>
          <w:b/>
          <w:bCs/>
          <w:szCs w:val="20"/>
        </w:rPr>
        <w:t xml:space="preserve">ynthétisant les retours d’une consultation </w:t>
      </w:r>
      <w:r w:rsidRPr="008D64EA">
        <w:rPr>
          <w:rFonts w:cs="Arial"/>
          <w:b/>
          <w:bCs/>
          <w:szCs w:val="20"/>
        </w:rPr>
        <w:t>(</w:t>
      </w:r>
      <w:r w:rsidR="000D6B30" w:rsidRPr="008D64EA">
        <w:rPr>
          <w:rFonts w:cs="Arial"/>
          <w:b/>
          <w:bCs/>
          <w:szCs w:val="20"/>
        </w:rPr>
        <w:t>ou enquête similaire</w:t>
      </w:r>
      <w:r w:rsidRPr="008D64EA">
        <w:rPr>
          <w:rFonts w:cs="Arial"/>
          <w:b/>
          <w:bCs/>
          <w:szCs w:val="20"/>
        </w:rPr>
        <w:t>)</w:t>
      </w:r>
      <w:r w:rsidR="000D6B30" w:rsidRPr="008D64EA">
        <w:rPr>
          <w:rFonts w:cs="Arial"/>
          <w:b/>
          <w:bCs/>
          <w:szCs w:val="20"/>
        </w:rPr>
        <w:t xml:space="preserve">. </w:t>
      </w:r>
      <w:r w:rsidR="008D64EA" w:rsidRPr="008D64EA">
        <w:rPr>
          <w:rFonts w:cs="Arial"/>
        </w:rPr>
        <w:t>Cette trame devra permettre de présenter le résultat des principales remarques faites sur le projet de document des enjeux ainsi que le traitement statistique des répondants</w:t>
      </w:r>
      <w:r w:rsidR="008D64EA">
        <w:rPr>
          <w:rFonts w:cs="Arial"/>
        </w:rPr>
        <w:t>.</w:t>
      </w:r>
    </w:p>
    <w:p w14:paraId="226152B4" w14:textId="77777777" w:rsidR="008D64EA" w:rsidRDefault="008D64EA" w:rsidP="00ED023F">
      <w:pPr>
        <w:pStyle w:val="Paragraphedeliste"/>
        <w:rPr>
          <w:rFonts w:cs="Arial"/>
          <w:szCs w:val="20"/>
        </w:rPr>
      </w:pPr>
    </w:p>
    <w:p w14:paraId="2D2356BA" w14:textId="734952F2" w:rsidR="008B2E56" w:rsidRPr="00ED023F" w:rsidRDefault="00626556" w:rsidP="00ED023F">
      <w:pPr>
        <w:pStyle w:val="Paragraphedeliste"/>
        <w:rPr>
          <w:rFonts w:cs="Arial"/>
          <w:szCs w:val="20"/>
        </w:rPr>
      </w:pPr>
      <w:r w:rsidRPr="00537771">
        <w:rPr>
          <w:rFonts w:cs="Arial"/>
          <w:b/>
          <w:bCs/>
          <w:color w:val="FF0000"/>
          <w:szCs w:val="20"/>
        </w:rPr>
        <w:t>Important </w:t>
      </w:r>
      <w:r w:rsidRPr="00537771">
        <w:rPr>
          <w:rFonts w:cs="Arial"/>
          <w:color w:val="FF0000"/>
          <w:szCs w:val="20"/>
        </w:rPr>
        <w:t xml:space="preserve">: </w:t>
      </w:r>
      <w:r w:rsidRPr="00ED023F">
        <w:rPr>
          <w:rFonts w:cs="Arial"/>
          <w:szCs w:val="20"/>
        </w:rPr>
        <w:t xml:space="preserve">ne pas multiplier les exemples. Le candidat doit faire le </w:t>
      </w:r>
      <w:r w:rsidRPr="00AD65FE">
        <w:rPr>
          <w:rFonts w:cs="Arial"/>
          <w:b/>
          <w:bCs/>
          <w:szCs w:val="20"/>
        </w:rPr>
        <w:t>choix d’un seul et unique exemple</w:t>
      </w:r>
      <w:r w:rsidRPr="00ED023F">
        <w:rPr>
          <w:rFonts w:cs="Arial"/>
          <w:szCs w:val="20"/>
        </w:rPr>
        <w:t xml:space="preserve"> </w:t>
      </w:r>
      <w:r w:rsidRPr="00AD65FE">
        <w:rPr>
          <w:rFonts w:cs="Arial"/>
          <w:b/>
          <w:bCs/>
          <w:szCs w:val="20"/>
        </w:rPr>
        <w:t xml:space="preserve">pour </w:t>
      </w:r>
      <w:r w:rsidR="00A67779" w:rsidRPr="00AD65FE">
        <w:rPr>
          <w:rFonts w:cs="Arial"/>
          <w:b/>
          <w:bCs/>
          <w:szCs w:val="20"/>
        </w:rPr>
        <w:t>le bilan</w:t>
      </w:r>
      <w:r w:rsidR="00ED023F" w:rsidRPr="00AD65FE">
        <w:rPr>
          <w:rFonts w:cs="Arial"/>
          <w:b/>
          <w:bCs/>
          <w:szCs w:val="20"/>
        </w:rPr>
        <w:t xml:space="preserve"> et sa synthèse pédagogique</w:t>
      </w:r>
      <w:r w:rsidRPr="00ED023F">
        <w:rPr>
          <w:rFonts w:cs="Arial"/>
          <w:szCs w:val="20"/>
        </w:rPr>
        <w:t xml:space="preserve">. Sans quoi, </w:t>
      </w:r>
      <w:r w:rsidR="00A67779" w:rsidRPr="00ED023F">
        <w:rPr>
          <w:rFonts w:cs="Arial"/>
          <w:szCs w:val="20"/>
        </w:rPr>
        <w:t>l’agence devra procéder à un tirage</w:t>
      </w:r>
      <w:r w:rsidRPr="00ED023F">
        <w:rPr>
          <w:rFonts w:cs="Arial"/>
          <w:szCs w:val="20"/>
        </w:rPr>
        <w:t xml:space="preserve"> au sort parmi les exemples.</w:t>
      </w:r>
    </w:p>
    <w:p w14:paraId="27332C89" w14:textId="2AC98AAF" w:rsidR="00E51225" w:rsidRDefault="00E51225">
      <w:pPr>
        <w:spacing w:after="200" w:line="276" w:lineRule="auto"/>
        <w:rPr>
          <w:rFonts w:cs="Arial"/>
          <w:b/>
          <w:bCs/>
          <w:sz w:val="32"/>
          <w:szCs w:val="32"/>
        </w:rPr>
      </w:pPr>
      <w:r>
        <w:rPr>
          <w:rFonts w:cs="Arial"/>
          <w:b/>
          <w:bCs/>
          <w:sz w:val="32"/>
          <w:szCs w:val="32"/>
        </w:rPr>
        <w:br w:type="page"/>
      </w:r>
    </w:p>
    <w:p w14:paraId="5808E3DE" w14:textId="6BFB327C" w:rsidR="00BC459E" w:rsidRPr="00796E56" w:rsidRDefault="008B2E56" w:rsidP="00A67779">
      <w:pPr>
        <w:pStyle w:val="Paragraphedeliste"/>
        <w:numPr>
          <w:ilvl w:val="0"/>
          <w:numId w:val="3"/>
        </w:numPr>
        <w:rPr>
          <w:rFonts w:cs="Arial"/>
          <w:b/>
          <w:bCs/>
          <w:color w:val="0092BB"/>
          <w:sz w:val="28"/>
          <w:szCs w:val="28"/>
        </w:rPr>
      </w:pPr>
      <w:r w:rsidRPr="00796E56">
        <w:rPr>
          <w:rFonts w:cs="Arial"/>
          <w:b/>
          <w:bCs/>
          <w:color w:val="0092BB"/>
          <w:sz w:val="28"/>
          <w:szCs w:val="28"/>
        </w:rPr>
        <w:lastRenderedPageBreak/>
        <w:t xml:space="preserve">Qualité </w:t>
      </w:r>
      <w:r w:rsidR="00796E56" w:rsidRPr="00796E56">
        <w:rPr>
          <w:rFonts w:cs="Arial"/>
          <w:b/>
          <w:bCs/>
          <w:color w:val="0092BB"/>
          <w:sz w:val="28"/>
          <w:szCs w:val="28"/>
        </w:rPr>
        <w:t>pédagogique des bilans</w:t>
      </w:r>
      <w:r w:rsidR="00B002DA">
        <w:rPr>
          <w:rFonts w:cs="Arial"/>
          <w:b/>
          <w:bCs/>
          <w:color w:val="0092BB"/>
          <w:sz w:val="28"/>
          <w:szCs w:val="28"/>
        </w:rPr>
        <w:t xml:space="preserve"> (sur 20 points)</w:t>
      </w:r>
    </w:p>
    <w:p w14:paraId="49385EF0" w14:textId="4770D756" w:rsidR="007B24FF" w:rsidRPr="003E5444" w:rsidRDefault="00796E56" w:rsidP="003E5444">
      <w:pPr>
        <w:ind w:left="709"/>
        <w:rPr>
          <w:rFonts w:cs="Arial"/>
          <w:szCs w:val="20"/>
        </w:rPr>
      </w:pPr>
      <w:r w:rsidRPr="00537771">
        <w:rPr>
          <w:rFonts w:cs="Arial"/>
          <w:szCs w:val="20"/>
        </w:rPr>
        <w:t xml:space="preserve">Il est demandé au candidat de présenter dans son offre, </w:t>
      </w:r>
      <w:r w:rsidR="00ED023F" w:rsidRPr="00537771">
        <w:rPr>
          <w:rFonts w:cs="Arial"/>
          <w:szCs w:val="20"/>
        </w:rPr>
        <w:t>1</w:t>
      </w:r>
      <w:r w:rsidRPr="00537771">
        <w:rPr>
          <w:rFonts w:cs="Arial"/>
          <w:szCs w:val="20"/>
        </w:rPr>
        <w:t xml:space="preserve"> exemple de bilan</w:t>
      </w:r>
      <w:r w:rsidR="00ED023F" w:rsidRPr="00537771">
        <w:rPr>
          <w:rFonts w:cs="Arial"/>
          <w:szCs w:val="20"/>
        </w:rPr>
        <w:t xml:space="preserve"> et sa synthèse pédagogique</w:t>
      </w:r>
      <w:r w:rsidR="00C15F58" w:rsidRPr="00537771">
        <w:rPr>
          <w:rFonts w:cs="Arial"/>
          <w:szCs w:val="20"/>
        </w:rPr>
        <w:t xml:space="preserve">. Ce critère doit permettre </w:t>
      </w:r>
      <w:r w:rsidR="00A67779" w:rsidRPr="00537771">
        <w:rPr>
          <w:rFonts w:cs="Arial"/>
          <w:szCs w:val="20"/>
        </w:rPr>
        <w:t xml:space="preserve">à l’acheteur de juger de </w:t>
      </w:r>
      <w:r w:rsidR="00D4683E" w:rsidRPr="00537771">
        <w:rPr>
          <w:rFonts w:cs="Arial"/>
          <w:szCs w:val="20"/>
        </w:rPr>
        <w:t xml:space="preserve">la qualité rédactionnelle </w:t>
      </w:r>
      <w:r w:rsidR="00352379" w:rsidRPr="00537771">
        <w:rPr>
          <w:rFonts w:cs="Arial"/>
          <w:szCs w:val="20"/>
        </w:rPr>
        <w:t>ainsi que</w:t>
      </w:r>
      <w:r w:rsidR="00D4683E" w:rsidRPr="00537771">
        <w:rPr>
          <w:rFonts w:cs="Arial"/>
          <w:szCs w:val="20"/>
        </w:rPr>
        <w:t xml:space="preserve"> l</w:t>
      </w:r>
      <w:r w:rsidR="00C201B8" w:rsidRPr="00537771">
        <w:rPr>
          <w:rFonts w:cs="Arial"/>
          <w:szCs w:val="20"/>
        </w:rPr>
        <w:t>e niveau</w:t>
      </w:r>
      <w:r w:rsidR="00D4683E" w:rsidRPr="00537771">
        <w:rPr>
          <w:rFonts w:cs="Arial"/>
          <w:szCs w:val="20"/>
        </w:rPr>
        <w:t xml:space="preserve"> pédagogi</w:t>
      </w:r>
      <w:r w:rsidR="00C201B8" w:rsidRPr="00537771">
        <w:rPr>
          <w:rFonts w:cs="Arial"/>
          <w:szCs w:val="20"/>
        </w:rPr>
        <w:t xml:space="preserve">que et de </w:t>
      </w:r>
      <w:r w:rsidR="00D4683E" w:rsidRPr="00537771">
        <w:rPr>
          <w:rFonts w:cs="Arial"/>
          <w:szCs w:val="20"/>
        </w:rPr>
        <w:t xml:space="preserve">vulgarisation </w:t>
      </w:r>
      <w:r w:rsidR="00A67779" w:rsidRPr="00537771">
        <w:rPr>
          <w:rFonts w:cs="Arial"/>
          <w:szCs w:val="20"/>
        </w:rPr>
        <w:t>de ces derniers</w:t>
      </w:r>
      <w:r w:rsidR="007B24FF" w:rsidRPr="00537771">
        <w:rPr>
          <w:rFonts w:cs="Arial"/>
          <w:szCs w:val="20"/>
        </w:rPr>
        <w:t xml:space="preserve">. </w:t>
      </w:r>
      <w:r w:rsidR="00C15F58" w:rsidRPr="00537771">
        <w:rPr>
          <w:rFonts w:cs="Arial"/>
          <w:szCs w:val="20"/>
        </w:rPr>
        <w:t>En effet, l</w:t>
      </w:r>
      <w:r w:rsidR="007B24FF" w:rsidRPr="00537771">
        <w:rPr>
          <w:rFonts w:cs="Arial"/>
          <w:szCs w:val="20"/>
        </w:rPr>
        <w:t xml:space="preserve">es </w:t>
      </w:r>
      <w:r w:rsidR="00A67779" w:rsidRPr="00537771">
        <w:rPr>
          <w:rFonts w:cs="Arial"/>
          <w:szCs w:val="20"/>
        </w:rPr>
        <w:t>livrables relatifs à cette consultation du public et des assemblées d</w:t>
      </w:r>
      <w:r w:rsidR="00C15F58" w:rsidRPr="00537771">
        <w:rPr>
          <w:rFonts w:cs="Arial"/>
          <w:szCs w:val="20"/>
        </w:rPr>
        <w:t>oi</w:t>
      </w:r>
      <w:r w:rsidR="00A67779" w:rsidRPr="00537771">
        <w:rPr>
          <w:rFonts w:cs="Arial"/>
          <w:szCs w:val="20"/>
        </w:rPr>
        <w:t>v</w:t>
      </w:r>
      <w:r w:rsidR="00C15F58" w:rsidRPr="00537771">
        <w:rPr>
          <w:rFonts w:cs="Arial"/>
          <w:szCs w:val="20"/>
        </w:rPr>
        <w:t>e</w:t>
      </w:r>
      <w:r w:rsidR="00A67779" w:rsidRPr="00537771">
        <w:rPr>
          <w:rFonts w:cs="Arial"/>
          <w:szCs w:val="20"/>
        </w:rPr>
        <w:t>nt être</w:t>
      </w:r>
      <w:r w:rsidR="00C15F58" w:rsidRPr="00537771">
        <w:rPr>
          <w:rFonts w:cs="Arial"/>
          <w:szCs w:val="20"/>
        </w:rPr>
        <w:t> </w:t>
      </w:r>
      <w:r w:rsidR="00A67779" w:rsidRPr="003E5444">
        <w:rPr>
          <w:rFonts w:cs="Arial"/>
          <w:szCs w:val="20"/>
        </w:rPr>
        <w:t>présentés devant les instances de l’agence de l’eau</w:t>
      </w:r>
      <w:r w:rsidR="003E5444">
        <w:rPr>
          <w:rFonts w:cs="Arial"/>
          <w:szCs w:val="20"/>
        </w:rPr>
        <w:t xml:space="preserve">, </w:t>
      </w:r>
      <w:r w:rsidR="00A67779" w:rsidRPr="003E5444">
        <w:rPr>
          <w:rFonts w:cs="Arial"/>
          <w:szCs w:val="20"/>
        </w:rPr>
        <w:t>puis diffusé</w:t>
      </w:r>
      <w:r w:rsidR="008823B8" w:rsidRPr="003E5444">
        <w:rPr>
          <w:rFonts w:cs="Arial"/>
          <w:szCs w:val="20"/>
        </w:rPr>
        <w:t>s</w:t>
      </w:r>
      <w:r w:rsidR="00A67779" w:rsidRPr="003E5444">
        <w:rPr>
          <w:rFonts w:cs="Arial"/>
          <w:szCs w:val="20"/>
        </w:rPr>
        <w:t xml:space="preserve"> sur le site internet de l’agence</w:t>
      </w:r>
      <w:r w:rsidR="007B24FF" w:rsidRPr="003E5444">
        <w:rPr>
          <w:rFonts w:cs="Arial"/>
          <w:szCs w:val="20"/>
        </w:rPr>
        <w:t xml:space="preserve"> de l’eau Loire-Bretagne</w:t>
      </w:r>
      <w:r w:rsidR="00ED023F" w:rsidRPr="003E5444">
        <w:rPr>
          <w:rFonts w:cs="Arial"/>
          <w:szCs w:val="20"/>
        </w:rPr>
        <w:t>.</w:t>
      </w:r>
    </w:p>
    <w:p w14:paraId="422BDF3B" w14:textId="77777777" w:rsidR="00A959D0" w:rsidRPr="00537771" w:rsidRDefault="002A2C7B" w:rsidP="00EB05A8">
      <w:pPr>
        <w:ind w:left="709"/>
        <w:rPr>
          <w:rFonts w:cs="Arial"/>
          <w:szCs w:val="20"/>
        </w:rPr>
      </w:pPr>
      <w:r w:rsidRPr="00537771">
        <w:rPr>
          <w:rFonts w:cs="Arial"/>
          <w:b/>
          <w:bCs/>
          <w:szCs w:val="20"/>
        </w:rPr>
        <w:t>S’agissant d</w:t>
      </w:r>
      <w:r w:rsidR="007B24FF" w:rsidRPr="00537771">
        <w:rPr>
          <w:rFonts w:cs="Arial"/>
          <w:b/>
          <w:bCs/>
          <w:szCs w:val="20"/>
        </w:rPr>
        <w:t>es</w:t>
      </w:r>
      <w:r w:rsidR="00D4683E" w:rsidRPr="00537771">
        <w:rPr>
          <w:rFonts w:cs="Arial"/>
          <w:b/>
          <w:bCs/>
          <w:szCs w:val="20"/>
        </w:rPr>
        <w:t xml:space="preserve"> qualité</w:t>
      </w:r>
      <w:r w:rsidR="007B24FF" w:rsidRPr="00537771">
        <w:rPr>
          <w:rFonts w:cs="Arial"/>
          <w:b/>
          <w:bCs/>
          <w:szCs w:val="20"/>
        </w:rPr>
        <w:t>s</w:t>
      </w:r>
      <w:r w:rsidR="00D4683E" w:rsidRPr="00537771">
        <w:rPr>
          <w:rFonts w:cs="Arial"/>
          <w:b/>
          <w:bCs/>
          <w:szCs w:val="20"/>
        </w:rPr>
        <w:t xml:space="preserve"> rédactionnelle</w:t>
      </w:r>
      <w:r w:rsidR="007B24FF" w:rsidRPr="00537771">
        <w:rPr>
          <w:rFonts w:cs="Arial"/>
          <w:b/>
          <w:bCs/>
          <w:szCs w:val="20"/>
        </w:rPr>
        <w:t>s</w:t>
      </w:r>
      <w:r w:rsidR="00EB05A8" w:rsidRPr="00537771">
        <w:rPr>
          <w:rFonts w:cs="Arial"/>
          <w:b/>
          <w:bCs/>
          <w:szCs w:val="20"/>
        </w:rPr>
        <w:t xml:space="preserve"> (sur 10 points)</w:t>
      </w:r>
      <w:r w:rsidRPr="00537771">
        <w:rPr>
          <w:rFonts w:cs="Arial"/>
          <w:b/>
          <w:bCs/>
          <w:szCs w:val="20"/>
        </w:rPr>
        <w:t>,</w:t>
      </w:r>
      <w:r w:rsidR="00D4683E" w:rsidRPr="00537771">
        <w:rPr>
          <w:rFonts w:cs="Arial"/>
          <w:szCs w:val="20"/>
        </w:rPr>
        <w:t xml:space="preserve"> ser</w:t>
      </w:r>
      <w:r w:rsidR="007B24FF" w:rsidRPr="00537771">
        <w:rPr>
          <w:rFonts w:cs="Arial"/>
          <w:szCs w:val="20"/>
        </w:rPr>
        <w:t>ont</w:t>
      </w:r>
      <w:r w:rsidR="00D4683E" w:rsidRPr="00537771">
        <w:rPr>
          <w:rFonts w:cs="Arial"/>
          <w:szCs w:val="20"/>
        </w:rPr>
        <w:t xml:space="preserve"> </w:t>
      </w:r>
      <w:r w:rsidR="00352379" w:rsidRPr="00537771">
        <w:rPr>
          <w:rFonts w:cs="Arial"/>
          <w:szCs w:val="20"/>
        </w:rPr>
        <w:t xml:space="preserve">donc </w:t>
      </w:r>
      <w:r w:rsidR="00D4683E" w:rsidRPr="00537771">
        <w:rPr>
          <w:rFonts w:cs="Arial"/>
          <w:szCs w:val="20"/>
        </w:rPr>
        <w:t>appréciée</w:t>
      </w:r>
      <w:r w:rsidR="007B24FF" w:rsidRPr="00537771">
        <w:rPr>
          <w:rFonts w:cs="Arial"/>
          <w:szCs w:val="20"/>
        </w:rPr>
        <w:t>s</w:t>
      </w:r>
      <w:r w:rsidR="00D4683E" w:rsidRPr="00537771">
        <w:rPr>
          <w:rFonts w:cs="Arial"/>
          <w:szCs w:val="20"/>
        </w:rPr>
        <w:t xml:space="preserve"> </w:t>
      </w:r>
      <w:r w:rsidRPr="00537771">
        <w:rPr>
          <w:rFonts w:cs="Arial"/>
          <w:szCs w:val="20"/>
        </w:rPr>
        <w:t>la capacité du candidat à produire un document professionnel de qualité à travers l'analyse de l’exemple concret transmis avec l'offre. La qualité rédactionnelle de cet échantillon est un indicateur tangible du niveau de prestation qui sera délivré dans le cadre de l'exécution du marché.</w:t>
      </w:r>
    </w:p>
    <w:p w14:paraId="4E4DF7C2" w14:textId="0E3FD71B" w:rsidR="002A2C7B" w:rsidRPr="00537771" w:rsidRDefault="00EB05A8" w:rsidP="00EB05A8">
      <w:pPr>
        <w:ind w:left="709"/>
        <w:rPr>
          <w:rFonts w:cs="Arial"/>
          <w:szCs w:val="20"/>
        </w:rPr>
      </w:pPr>
      <w:r w:rsidRPr="00537771">
        <w:rPr>
          <w:rFonts w:cs="Arial"/>
          <w:szCs w:val="20"/>
        </w:rPr>
        <w:t>L’évaluation des qualités rédactionnelles porte sur :</w:t>
      </w:r>
    </w:p>
    <w:p w14:paraId="2F143B92" w14:textId="46A84904" w:rsidR="00657758" w:rsidRPr="008D64EA" w:rsidRDefault="00EB05A8" w:rsidP="00F6698F">
      <w:pPr>
        <w:pStyle w:val="Paragraphedeliste"/>
        <w:numPr>
          <w:ilvl w:val="0"/>
          <w:numId w:val="1"/>
        </w:numPr>
        <w:spacing w:line="240" w:lineRule="auto"/>
        <w:ind w:left="1068"/>
        <w:outlineLvl w:val="2"/>
        <w:rPr>
          <w:rFonts w:cs="Arial"/>
          <w:szCs w:val="20"/>
          <w:u w:val="single"/>
        </w:rPr>
      </w:pPr>
      <w:r w:rsidRPr="00C825AA">
        <w:rPr>
          <w:rFonts w:cs="Arial"/>
          <w:b/>
          <w:bCs/>
          <w:szCs w:val="20"/>
        </w:rPr>
        <w:t>Clarté et qualité de l'expression</w:t>
      </w:r>
      <w:r w:rsidR="00853E63" w:rsidRPr="00C825AA">
        <w:rPr>
          <w:rFonts w:cs="Arial"/>
          <w:szCs w:val="20"/>
        </w:rPr>
        <w:t> </w:t>
      </w:r>
      <w:r w:rsidR="00AD65FE" w:rsidRPr="00E56681">
        <w:rPr>
          <w:rFonts w:cs="Arial"/>
          <w:b/>
          <w:bCs/>
          <w:szCs w:val="20"/>
        </w:rPr>
        <w:t xml:space="preserve">(2,5 points) </w:t>
      </w:r>
      <w:r w:rsidR="00853E63" w:rsidRPr="008D64EA">
        <w:rPr>
          <w:rFonts w:cs="Arial"/>
          <w:szCs w:val="20"/>
        </w:rPr>
        <w:t xml:space="preserve">/ </w:t>
      </w:r>
      <w:r w:rsidR="00853E63" w:rsidRPr="008D64EA">
        <w:rPr>
          <w:rFonts w:cs="Arial"/>
          <w:szCs w:val="20"/>
          <w:u w:val="single"/>
        </w:rPr>
        <w:t>L'acheteur attend </w:t>
      </w:r>
      <w:r w:rsidR="00657758" w:rsidRPr="008D64EA">
        <w:rPr>
          <w:rFonts w:cs="Arial"/>
          <w:szCs w:val="20"/>
          <w:u w:val="single"/>
        </w:rPr>
        <w:t xml:space="preserve">un document dont : </w:t>
      </w:r>
      <w:r w:rsidR="00657758" w:rsidRPr="008D64EA">
        <w:rPr>
          <w:rFonts w:cs="Arial"/>
          <w:szCs w:val="20"/>
        </w:rPr>
        <w:t>le propos est clair, précis et compréhensible par le public cible ; les phrases sont bien construites et fluides ; le vocabulaire est adapté au contexte et aux destinataires ; les concepts techniques sont expliqués si nécessaire ; le niveau de langue est approprié</w:t>
      </w:r>
      <w:r w:rsidR="00C825AA" w:rsidRPr="008D64EA">
        <w:rPr>
          <w:rFonts w:cs="Arial"/>
          <w:szCs w:val="20"/>
        </w:rPr>
        <w:t>.</w:t>
      </w:r>
    </w:p>
    <w:p w14:paraId="19C12786" w14:textId="363E2083" w:rsidR="00853E63" w:rsidRPr="008D64EA" w:rsidRDefault="00853E63" w:rsidP="00657758">
      <w:pPr>
        <w:pStyle w:val="Paragraphedeliste"/>
        <w:spacing w:line="240" w:lineRule="auto"/>
        <w:ind w:left="1068"/>
        <w:outlineLvl w:val="2"/>
        <w:rPr>
          <w:rFonts w:cs="Arial"/>
          <w:szCs w:val="20"/>
        </w:rPr>
      </w:pPr>
    </w:p>
    <w:p w14:paraId="753397E9" w14:textId="044283AB" w:rsidR="00853E63" w:rsidRPr="008D64EA" w:rsidRDefault="00EB05A8" w:rsidP="00C825AA">
      <w:pPr>
        <w:pStyle w:val="Paragraphedeliste"/>
        <w:numPr>
          <w:ilvl w:val="0"/>
          <w:numId w:val="1"/>
        </w:numPr>
        <w:spacing w:before="120" w:after="0" w:line="240" w:lineRule="auto"/>
        <w:ind w:left="1068"/>
        <w:outlineLvl w:val="2"/>
        <w:rPr>
          <w:rFonts w:cs="Arial"/>
          <w:szCs w:val="20"/>
          <w:u w:val="single"/>
        </w:rPr>
      </w:pPr>
      <w:r w:rsidRPr="008D64EA">
        <w:rPr>
          <w:rFonts w:cs="Arial"/>
          <w:b/>
          <w:bCs/>
          <w:szCs w:val="20"/>
        </w:rPr>
        <w:t>Structure, organisation et cohérence</w:t>
      </w:r>
      <w:r w:rsidR="00AD65FE" w:rsidRPr="008D64EA">
        <w:rPr>
          <w:rFonts w:cs="Arial"/>
          <w:b/>
          <w:bCs/>
          <w:szCs w:val="20"/>
        </w:rPr>
        <w:t xml:space="preserve"> </w:t>
      </w:r>
      <w:r w:rsidR="00AD65FE" w:rsidRPr="00E56681">
        <w:rPr>
          <w:rFonts w:cs="Arial"/>
          <w:b/>
          <w:bCs/>
          <w:szCs w:val="20"/>
        </w:rPr>
        <w:t xml:space="preserve">(2,5 points) </w:t>
      </w:r>
      <w:r w:rsidR="00853E63" w:rsidRPr="008D64EA">
        <w:rPr>
          <w:rFonts w:cs="Arial"/>
          <w:szCs w:val="20"/>
        </w:rPr>
        <w:t xml:space="preserve">/ </w:t>
      </w:r>
      <w:r w:rsidR="00853E63" w:rsidRPr="008D64EA">
        <w:rPr>
          <w:rFonts w:cs="Arial"/>
          <w:szCs w:val="20"/>
          <w:u w:val="single"/>
        </w:rPr>
        <w:t xml:space="preserve">L'acheteur attend </w:t>
      </w:r>
      <w:r w:rsidR="00C825AA" w:rsidRPr="008D64EA">
        <w:rPr>
          <w:rFonts w:cs="Arial"/>
          <w:szCs w:val="20"/>
          <w:u w:val="single"/>
        </w:rPr>
        <w:t xml:space="preserve">un document présentant : </w:t>
      </w:r>
      <w:r w:rsidR="00C825AA" w:rsidRPr="008D64EA">
        <w:rPr>
          <w:rFonts w:cs="Arial"/>
          <w:szCs w:val="20"/>
        </w:rPr>
        <w:t>une structure logique et progressive ; un plan apparent avec titres et sous-titres hiérarchisés ; une articulation cohérente entre les différentes parties ; des enchaînements fluides et logiques ; une pagination et une navigation facilitées.</w:t>
      </w:r>
    </w:p>
    <w:p w14:paraId="7DBB0893" w14:textId="5757B5E3" w:rsidR="00EB05A8" w:rsidRPr="008D64EA" w:rsidRDefault="00EB05A8" w:rsidP="003E5444">
      <w:pPr>
        <w:pStyle w:val="Paragraphedeliste"/>
        <w:shd w:val="clear" w:color="auto" w:fill="FFFFFF"/>
        <w:spacing w:before="120" w:after="0" w:line="240" w:lineRule="auto"/>
        <w:ind w:left="1068"/>
        <w:outlineLvl w:val="2"/>
        <w:rPr>
          <w:rFonts w:cs="Arial"/>
          <w:szCs w:val="20"/>
        </w:rPr>
      </w:pPr>
    </w:p>
    <w:p w14:paraId="187A5101" w14:textId="44336F52" w:rsidR="00C825AA" w:rsidRPr="008D64EA" w:rsidRDefault="00EB05A8" w:rsidP="00F0471E">
      <w:pPr>
        <w:pStyle w:val="Paragraphedeliste"/>
        <w:numPr>
          <w:ilvl w:val="0"/>
          <w:numId w:val="1"/>
        </w:numPr>
        <w:spacing w:before="120" w:after="0" w:line="240" w:lineRule="auto"/>
        <w:ind w:left="1068"/>
        <w:outlineLvl w:val="2"/>
        <w:rPr>
          <w:rFonts w:cs="Arial"/>
          <w:szCs w:val="20"/>
          <w:u w:val="single"/>
        </w:rPr>
      </w:pPr>
      <w:r w:rsidRPr="008D64EA">
        <w:rPr>
          <w:rFonts w:cs="Arial"/>
          <w:b/>
          <w:bCs/>
          <w:szCs w:val="20"/>
        </w:rPr>
        <w:t>Qualité linguistique et correction</w:t>
      </w:r>
      <w:r w:rsidR="00AD65FE" w:rsidRPr="008D64EA">
        <w:rPr>
          <w:rFonts w:cs="Arial"/>
          <w:b/>
          <w:bCs/>
          <w:szCs w:val="20"/>
        </w:rPr>
        <w:t xml:space="preserve"> </w:t>
      </w:r>
      <w:r w:rsidR="00AD65FE" w:rsidRPr="00E56681">
        <w:rPr>
          <w:rFonts w:cs="Arial"/>
          <w:b/>
          <w:bCs/>
          <w:szCs w:val="20"/>
        </w:rPr>
        <w:t xml:space="preserve">(2,5 points) </w:t>
      </w:r>
      <w:r w:rsidR="00853E63" w:rsidRPr="008D64EA">
        <w:rPr>
          <w:rFonts w:cs="Arial"/>
          <w:szCs w:val="20"/>
        </w:rPr>
        <w:t xml:space="preserve">/ </w:t>
      </w:r>
      <w:r w:rsidR="00C825AA" w:rsidRPr="008D64EA">
        <w:rPr>
          <w:rFonts w:cs="Arial"/>
          <w:szCs w:val="20"/>
          <w:u w:val="single"/>
        </w:rPr>
        <w:t xml:space="preserve">L'acheteur attend un document exempt de : </w:t>
      </w:r>
      <w:r w:rsidR="00C825AA" w:rsidRPr="008D64EA">
        <w:rPr>
          <w:rFonts w:cs="Arial"/>
          <w:szCs w:val="20"/>
        </w:rPr>
        <w:t>fautes d'orthographe ; erreurs de grammaire ; fautes de syntaxe ; erreurs de conjugaison ; problèmes de ponctuation.</w:t>
      </w:r>
    </w:p>
    <w:p w14:paraId="438A8A8E" w14:textId="77777777" w:rsidR="00853E63" w:rsidRPr="008D64EA" w:rsidRDefault="00853E63" w:rsidP="003E5444">
      <w:pPr>
        <w:pStyle w:val="Paragraphedeliste"/>
        <w:shd w:val="clear" w:color="auto" w:fill="FFFFFF"/>
        <w:spacing w:before="120" w:after="0" w:line="240" w:lineRule="auto"/>
        <w:ind w:left="1068"/>
        <w:outlineLvl w:val="2"/>
        <w:rPr>
          <w:rFonts w:cs="Arial"/>
          <w:szCs w:val="20"/>
        </w:rPr>
      </w:pPr>
    </w:p>
    <w:p w14:paraId="145AF2BF" w14:textId="527095E6" w:rsidR="00D867F0" w:rsidRPr="00C825AA" w:rsidRDefault="00EB05A8" w:rsidP="00C825AA">
      <w:pPr>
        <w:pStyle w:val="Paragraphedeliste"/>
        <w:numPr>
          <w:ilvl w:val="0"/>
          <w:numId w:val="1"/>
        </w:numPr>
        <w:tabs>
          <w:tab w:val="num" w:pos="1068"/>
        </w:tabs>
        <w:spacing w:before="120" w:after="0" w:line="240" w:lineRule="auto"/>
        <w:ind w:left="1068"/>
        <w:outlineLvl w:val="2"/>
        <w:rPr>
          <w:rFonts w:cs="Arial"/>
          <w:szCs w:val="20"/>
          <w:u w:val="single"/>
        </w:rPr>
      </w:pPr>
      <w:r w:rsidRPr="008D64EA">
        <w:rPr>
          <w:rFonts w:cs="Arial"/>
          <w:b/>
          <w:bCs/>
          <w:szCs w:val="20"/>
        </w:rPr>
        <w:t>Pertinence et efficacité du contenu</w:t>
      </w:r>
      <w:r w:rsidR="00D867F0" w:rsidRPr="008D64EA">
        <w:rPr>
          <w:rFonts w:cs="Arial"/>
          <w:szCs w:val="20"/>
        </w:rPr>
        <w:t xml:space="preserve"> </w:t>
      </w:r>
      <w:r w:rsidR="00AD65FE" w:rsidRPr="00E56681">
        <w:rPr>
          <w:rFonts w:cs="Arial"/>
          <w:b/>
          <w:bCs/>
          <w:szCs w:val="20"/>
        </w:rPr>
        <w:t xml:space="preserve">(2,5 points) </w:t>
      </w:r>
      <w:r w:rsidR="00D867F0" w:rsidRPr="008D64EA">
        <w:rPr>
          <w:rFonts w:cs="Arial"/>
          <w:szCs w:val="20"/>
        </w:rPr>
        <w:t xml:space="preserve">/ </w:t>
      </w:r>
      <w:r w:rsidR="00C825AA" w:rsidRPr="008D64EA">
        <w:rPr>
          <w:rFonts w:cs="Arial"/>
          <w:szCs w:val="20"/>
          <w:u w:val="single"/>
        </w:rPr>
        <w:t xml:space="preserve">L'acheteur </w:t>
      </w:r>
      <w:r w:rsidR="00C825AA" w:rsidRPr="00C825AA">
        <w:rPr>
          <w:rFonts w:cs="Arial"/>
          <w:szCs w:val="20"/>
          <w:u w:val="single"/>
        </w:rPr>
        <w:t xml:space="preserve">attend un document qui : </w:t>
      </w:r>
      <w:r w:rsidR="00C825AA" w:rsidRPr="00C825AA">
        <w:rPr>
          <w:rFonts w:cs="Arial"/>
          <w:szCs w:val="20"/>
        </w:rPr>
        <w:t>traite le sujet de manière pertinente et complète ; va à l'essentiel sans digression inutile ; présente une densité d'information appropriée ; répond aux objectifs annoncés ; apporte une réelle valeur ajoutée au lecteur.</w:t>
      </w:r>
    </w:p>
    <w:p w14:paraId="3AB9CF47" w14:textId="77777777" w:rsidR="00C201B8" w:rsidRPr="00537771" w:rsidRDefault="00C201B8" w:rsidP="007B24FF">
      <w:pPr>
        <w:ind w:left="709"/>
        <w:rPr>
          <w:rFonts w:cs="Arial"/>
          <w:szCs w:val="20"/>
        </w:rPr>
      </w:pPr>
    </w:p>
    <w:p w14:paraId="55AE1D38" w14:textId="130214EC" w:rsidR="00F84DBE" w:rsidRPr="00537771" w:rsidRDefault="00F84DBE" w:rsidP="003E5444">
      <w:pPr>
        <w:ind w:left="709"/>
        <w:rPr>
          <w:rFonts w:cs="Arial"/>
          <w:szCs w:val="20"/>
        </w:rPr>
      </w:pPr>
      <w:r w:rsidRPr="00537771">
        <w:rPr>
          <w:rFonts w:cs="Arial"/>
          <w:b/>
          <w:bCs/>
          <w:szCs w:val="20"/>
        </w:rPr>
        <w:t>S’agissant du</w:t>
      </w:r>
      <w:r w:rsidR="00C15F58" w:rsidRPr="00537771">
        <w:rPr>
          <w:rFonts w:cs="Arial"/>
          <w:b/>
          <w:bCs/>
          <w:szCs w:val="20"/>
        </w:rPr>
        <w:t xml:space="preserve"> niveau </w:t>
      </w:r>
      <w:r w:rsidR="00D4683E" w:rsidRPr="00537771">
        <w:rPr>
          <w:rFonts w:cs="Arial"/>
          <w:b/>
          <w:bCs/>
          <w:szCs w:val="20"/>
        </w:rPr>
        <w:t>pédagogi</w:t>
      </w:r>
      <w:r w:rsidR="00C15F58" w:rsidRPr="00537771">
        <w:rPr>
          <w:rFonts w:cs="Arial"/>
          <w:b/>
          <w:bCs/>
          <w:szCs w:val="20"/>
        </w:rPr>
        <w:t>qu</w:t>
      </w:r>
      <w:r w:rsidR="00D4683E" w:rsidRPr="00537771">
        <w:rPr>
          <w:rFonts w:cs="Arial"/>
          <w:b/>
          <w:bCs/>
          <w:szCs w:val="20"/>
        </w:rPr>
        <w:t xml:space="preserve">e et </w:t>
      </w:r>
      <w:r w:rsidRPr="00537771">
        <w:rPr>
          <w:rFonts w:cs="Arial"/>
          <w:b/>
          <w:bCs/>
          <w:szCs w:val="20"/>
        </w:rPr>
        <w:t xml:space="preserve">du </w:t>
      </w:r>
      <w:r w:rsidR="00D4683E" w:rsidRPr="00537771">
        <w:rPr>
          <w:rFonts w:cs="Arial"/>
          <w:b/>
          <w:bCs/>
          <w:szCs w:val="20"/>
        </w:rPr>
        <w:t>niveau de vulgarisation</w:t>
      </w:r>
      <w:r w:rsidRPr="00537771">
        <w:rPr>
          <w:rFonts w:cs="Arial"/>
          <w:b/>
          <w:bCs/>
          <w:szCs w:val="20"/>
        </w:rPr>
        <w:t xml:space="preserve"> (sur 10 points),</w:t>
      </w:r>
      <w:r w:rsidR="00352379" w:rsidRPr="00537771">
        <w:rPr>
          <w:rFonts w:cs="Arial"/>
          <w:szCs w:val="20"/>
        </w:rPr>
        <w:t xml:space="preserve"> </w:t>
      </w:r>
      <w:r w:rsidR="00D4683E" w:rsidRPr="00537771">
        <w:rPr>
          <w:rFonts w:cs="Arial"/>
          <w:szCs w:val="20"/>
        </w:rPr>
        <w:t>seront</w:t>
      </w:r>
      <w:r w:rsidRPr="00537771">
        <w:rPr>
          <w:rFonts w:cs="Arial"/>
          <w:szCs w:val="20"/>
        </w:rPr>
        <w:t xml:space="preserve"> donc appréciées la capacité du candidat à transmettre des connaissances et à rendre accessible des contenus potentiellement complexes auprès du public cible. </w:t>
      </w:r>
      <w:r w:rsidR="00A959D0" w:rsidRPr="00537771">
        <w:rPr>
          <w:rFonts w:cs="Arial"/>
          <w:szCs w:val="20"/>
        </w:rPr>
        <w:t>Le critère permet d’</w:t>
      </w:r>
      <w:r w:rsidRPr="00537771">
        <w:rPr>
          <w:rFonts w:cs="Arial"/>
          <w:szCs w:val="20"/>
        </w:rPr>
        <w:t>évalue</w:t>
      </w:r>
      <w:r w:rsidR="00A959D0" w:rsidRPr="00537771">
        <w:rPr>
          <w:rFonts w:cs="Arial"/>
          <w:szCs w:val="20"/>
        </w:rPr>
        <w:t>r</w:t>
      </w:r>
      <w:r w:rsidRPr="00537771">
        <w:rPr>
          <w:rFonts w:cs="Arial"/>
          <w:szCs w:val="20"/>
        </w:rPr>
        <w:t xml:space="preserve"> l'aptitude à adapter le discours, à utiliser des méthodes pédagogiques appropriées et à vulgariser sans simplifier abusivement.</w:t>
      </w:r>
    </w:p>
    <w:p w14:paraId="29173475" w14:textId="673EE6D2" w:rsidR="00A959D0" w:rsidRPr="00C825AA" w:rsidRDefault="00A959D0" w:rsidP="00C825AA">
      <w:pPr>
        <w:ind w:left="709"/>
        <w:rPr>
          <w:rFonts w:cs="Arial"/>
          <w:szCs w:val="20"/>
        </w:rPr>
      </w:pPr>
      <w:r w:rsidRPr="00C825AA">
        <w:rPr>
          <w:rFonts w:cs="Arial"/>
          <w:szCs w:val="20"/>
        </w:rPr>
        <w:t>L’évaluation du niveau pédagogique et du niveau de vulgarisation porte sur :</w:t>
      </w:r>
    </w:p>
    <w:p w14:paraId="76B3D50B" w14:textId="6E3671C1" w:rsidR="00D4683E" w:rsidRPr="00C825AA" w:rsidRDefault="00537771" w:rsidP="00B1706F">
      <w:pPr>
        <w:pStyle w:val="Paragraphedeliste"/>
        <w:numPr>
          <w:ilvl w:val="0"/>
          <w:numId w:val="1"/>
        </w:numPr>
        <w:spacing w:line="240" w:lineRule="auto"/>
        <w:ind w:left="1068"/>
        <w:outlineLvl w:val="2"/>
        <w:rPr>
          <w:rFonts w:cs="Arial"/>
          <w:b/>
          <w:bCs/>
          <w:szCs w:val="20"/>
        </w:rPr>
      </w:pPr>
      <w:r w:rsidRPr="00C825AA">
        <w:rPr>
          <w:rFonts w:cs="Arial"/>
          <w:b/>
          <w:bCs/>
          <w:szCs w:val="20"/>
        </w:rPr>
        <w:t>L'adaptation au public cible </w:t>
      </w:r>
      <w:r w:rsidR="00E51225">
        <w:rPr>
          <w:rFonts w:cs="Arial"/>
          <w:b/>
          <w:bCs/>
          <w:szCs w:val="20"/>
        </w:rPr>
        <w:t xml:space="preserve">(4 points) </w:t>
      </w:r>
      <w:r w:rsidR="00C825AA" w:rsidRPr="00C825AA">
        <w:rPr>
          <w:rFonts w:cs="Arial"/>
          <w:b/>
          <w:bCs/>
          <w:szCs w:val="20"/>
        </w:rPr>
        <w:t xml:space="preserve">/ </w:t>
      </w:r>
      <w:r w:rsidR="00C825AA" w:rsidRPr="00C825AA">
        <w:rPr>
          <w:rFonts w:cs="Arial"/>
          <w:szCs w:val="20"/>
          <w:u w:val="single"/>
        </w:rPr>
        <w:t>L'acheteur attend :</w:t>
      </w:r>
      <w:r w:rsidR="00C825AA" w:rsidRPr="00C825AA">
        <w:rPr>
          <w:rFonts w:cs="Arial"/>
          <w:szCs w:val="20"/>
        </w:rPr>
        <w:t xml:space="preserve"> une identification claire du niveau de connaissance du public ; un vocabulaire adapté aux compétences des destinataires ; une prise en compte des prérequis nécessaires ; un niveau de technicité ajusté ; l'absence de jargon incompréhensible pour le public visé</w:t>
      </w:r>
      <w:r w:rsidR="00C825AA">
        <w:rPr>
          <w:rFonts w:cs="Arial"/>
          <w:szCs w:val="20"/>
        </w:rPr>
        <w:t>.</w:t>
      </w:r>
    </w:p>
    <w:p w14:paraId="4C48DCE8" w14:textId="77777777" w:rsidR="00C825AA" w:rsidRPr="00C825AA" w:rsidRDefault="00C825AA" w:rsidP="00B1706F">
      <w:pPr>
        <w:pStyle w:val="Paragraphedeliste"/>
        <w:spacing w:line="240" w:lineRule="auto"/>
        <w:ind w:left="1068"/>
        <w:outlineLvl w:val="2"/>
        <w:rPr>
          <w:rFonts w:cs="Arial"/>
          <w:b/>
          <w:bCs/>
          <w:szCs w:val="20"/>
        </w:rPr>
      </w:pPr>
    </w:p>
    <w:p w14:paraId="55078570" w14:textId="2BCE9DDA" w:rsidR="00B1706F" w:rsidRDefault="00537771" w:rsidP="00B1706F">
      <w:pPr>
        <w:pStyle w:val="Paragraphedeliste"/>
        <w:numPr>
          <w:ilvl w:val="0"/>
          <w:numId w:val="1"/>
        </w:numPr>
        <w:shd w:val="clear" w:color="auto" w:fill="FFFFFF"/>
        <w:spacing w:before="120" w:after="0" w:line="240" w:lineRule="auto"/>
        <w:ind w:left="1068"/>
        <w:outlineLvl w:val="2"/>
        <w:rPr>
          <w:rFonts w:cs="Arial"/>
          <w:szCs w:val="20"/>
        </w:rPr>
      </w:pPr>
      <w:r w:rsidRPr="0045082E">
        <w:rPr>
          <w:rFonts w:cs="Arial"/>
          <w:b/>
          <w:bCs/>
          <w:szCs w:val="20"/>
        </w:rPr>
        <w:t>La qualité de la vulgarisation</w:t>
      </w:r>
      <w:r w:rsidR="0045082E" w:rsidRPr="0045082E">
        <w:rPr>
          <w:rFonts w:cs="Arial"/>
          <w:b/>
          <w:bCs/>
          <w:szCs w:val="20"/>
        </w:rPr>
        <w:t xml:space="preserve"> </w:t>
      </w:r>
      <w:r w:rsidR="00E51225">
        <w:rPr>
          <w:rFonts w:cs="Arial"/>
          <w:b/>
          <w:bCs/>
          <w:szCs w:val="20"/>
        </w:rPr>
        <w:t xml:space="preserve">(4 points) </w:t>
      </w:r>
      <w:r w:rsidR="0045082E" w:rsidRPr="0045082E">
        <w:rPr>
          <w:rFonts w:cs="Arial"/>
          <w:b/>
          <w:bCs/>
          <w:szCs w:val="20"/>
        </w:rPr>
        <w:t>/</w:t>
      </w:r>
      <w:r w:rsidRPr="0045082E">
        <w:rPr>
          <w:rFonts w:cs="Arial"/>
          <w:szCs w:val="20"/>
        </w:rPr>
        <w:t> </w:t>
      </w:r>
      <w:r w:rsidR="0045082E" w:rsidRPr="0045082E">
        <w:rPr>
          <w:rFonts w:cs="Arial"/>
          <w:szCs w:val="20"/>
          <w:u w:val="single"/>
        </w:rPr>
        <w:t>L'acheteur attend :</w:t>
      </w:r>
      <w:r w:rsidR="0045082E" w:rsidRPr="001C38C5">
        <w:rPr>
          <w:rFonts w:cs="Arial"/>
          <w:szCs w:val="20"/>
        </w:rPr>
        <w:t xml:space="preserve"> </w:t>
      </w:r>
      <w:r w:rsidR="0045082E" w:rsidRPr="0045082E">
        <w:rPr>
          <w:rFonts w:cs="Arial"/>
          <w:szCs w:val="20"/>
        </w:rPr>
        <w:t>une capacité à simplifier sans dénaturer ; l'utilisation de comparaisons, métaphores ou analogies pertinentes ; la transformation de concepts abstraits en notions concrètes ; un équilibre entre accessibilité et rigueur scientifique/technique ; le respect de l'exactitude des informations malgré la simplification</w:t>
      </w:r>
      <w:r w:rsidR="00B1706F">
        <w:rPr>
          <w:rFonts w:cs="Arial"/>
          <w:szCs w:val="20"/>
        </w:rPr>
        <w:t>.</w:t>
      </w:r>
    </w:p>
    <w:p w14:paraId="1C97061C" w14:textId="77777777" w:rsidR="00B1706F" w:rsidRPr="00B1706F" w:rsidRDefault="00B1706F" w:rsidP="00B1706F">
      <w:pPr>
        <w:pStyle w:val="Paragraphedeliste"/>
        <w:ind w:left="1068"/>
        <w:rPr>
          <w:rFonts w:cs="Arial"/>
          <w:szCs w:val="20"/>
        </w:rPr>
      </w:pPr>
    </w:p>
    <w:p w14:paraId="26869F12" w14:textId="65218713" w:rsidR="00B1706F" w:rsidRPr="00B1706F" w:rsidRDefault="0A1418ED" w:rsidP="320D9300">
      <w:pPr>
        <w:pStyle w:val="Paragraphedeliste"/>
        <w:numPr>
          <w:ilvl w:val="0"/>
          <w:numId w:val="1"/>
        </w:numPr>
        <w:spacing w:line="240" w:lineRule="auto"/>
        <w:ind w:left="1068"/>
        <w:outlineLvl w:val="2"/>
        <w:rPr>
          <w:rFonts w:cs="Arial"/>
        </w:rPr>
      </w:pPr>
      <w:r w:rsidRPr="320D9300">
        <w:rPr>
          <w:rFonts w:cs="Arial"/>
          <w:b/>
          <w:bCs/>
        </w:rPr>
        <w:t>L</w:t>
      </w:r>
      <w:r w:rsidR="00537771" w:rsidRPr="320D9300">
        <w:rPr>
          <w:rFonts w:cs="Arial"/>
          <w:b/>
          <w:bCs/>
        </w:rPr>
        <w:t>a clarté des explications et de l’exemple </w:t>
      </w:r>
      <w:r w:rsidR="00E51225" w:rsidRPr="320D9300">
        <w:rPr>
          <w:rFonts w:cs="Arial"/>
          <w:b/>
          <w:bCs/>
        </w:rPr>
        <w:t>(2 points)</w:t>
      </w:r>
      <w:r w:rsidR="49DC86C0" w:rsidRPr="320D9300">
        <w:rPr>
          <w:rFonts w:cs="Arial"/>
          <w:b/>
          <w:bCs/>
        </w:rPr>
        <w:t xml:space="preserve"> </w:t>
      </w:r>
      <w:r w:rsidR="00B1706F" w:rsidRPr="320D9300">
        <w:rPr>
          <w:rFonts w:cs="Arial"/>
          <w:b/>
          <w:bCs/>
        </w:rPr>
        <w:t>/</w:t>
      </w:r>
      <w:r w:rsidR="00537771" w:rsidRPr="320D9300">
        <w:rPr>
          <w:rFonts w:cs="Arial"/>
          <w:b/>
          <w:bCs/>
        </w:rPr>
        <w:t xml:space="preserve"> </w:t>
      </w:r>
      <w:r w:rsidR="00B1706F" w:rsidRPr="320D9300">
        <w:rPr>
          <w:rFonts w:cs="Arial"/>
          <w:u w:val="single"/>
        </w:rPr>
        <w:t>L'acheteur attend :</w:t>
      </w:r>
      <w:r w:rsidR="00B1706F" w:rsidRPr="320D9300">
        <w:rPr>
          <w:rFonts w:cs="Arial"/>
        </w:rPr>
        <w:t xml:space="preserve"> des explications structurées et progressives ; des exemples concrets, pertinents et variés ; des cas pratiques parlants pour le public cible ; des illustrations facilitant la compréhension ; une capacité à reformuler différemment un même concept.</w:t>
      </w:r>
    </w:p>
    <w:p w14:paraId="118257AA" w14:textId="77777777" w:rsidR="00537771" w:rsidRPr="00537771" w:rsidRDefault="00537771" w:rsidP="00537771">
      <w:pPr>
        <w:shd w:val="clear" w:color="auto" w:fill="FFFFFF"/>
        <w:spacing w:before="120" w:after="0" w:line="240" w:lineRule="auto"/>
        <w:outlineLvl w:val="2"/>
        <w:rPr>
          <w:rFonts w:cs="Arial"/>
          <w:b/>
          <w:bCs/>
          <w:szCs w:val="20"/>
        </w:rPr>
      </w:pPr>
    </w:p>
    <w:p w14:paraId="008B61ED" w14:textId="21F670EA" w:rsidR="00BC459E" w:rsidRPr="00B002DA" w:rsidRDefault="00796E56" w:rsidP="00B002DA">
      <w:pPr>
        <w:pStyle w:val="Paragraphedeliste"/>
        <w:numPr>
          <w:ilvl w:val="0"/>
          <w:numId w:val="5"/>
        </w:numPr>
        <w:ind w:left="709"/>
        <w:rPr>
          <w:b/>
          <w:bCs/>
          <w:szCs w:val="20"/>
          <w:u w:val="single"/>
        </w:rPr>
      </w:pPr>
      <w:r w:rsidRPr="00CA0A7B">
        <w:rPr>
          <w:b/>
          <w:bCs/>
          <w:szCs w:val="20"/>
          <w:u w:val="single"/>
        </w:rPr>
        <w:t xml:space="preserve">Présentation </w:t>
      </w:r>
      <w:r w:rsidR="00A67779" w:rsidRPr="00CA0A7B">
        <w:rPr>
          <w:b/>
          <w:bCs/>
          <w:szCs w:val="20"/>
          <w:u w:val="single"/>
        </w:rPr>
        <w:t xml:space="preserve">du contexte </w:t>
      </w:r>
      <w:r w:rsidR="00537771">
        <w:rPr>
          <w:b/>
          <w:bCs/>
          <w:szCs w:val="20"/>
          <w:u w:val="single"/>
        </w:rPr>
        <w:t xml:space="preserve">(tout en précisant le ou les publics cibles) </w:t>
      </w:r>
      <w:r w:rsidR="00A67779" w:rsidRPr="00CA0A7B">
        <w:rPr>
          <w:b/>
          <w:bCs/>
          <w:szCs w:val="20"/>
          <w:u w:val="single"/>
        </w:rPr>
        <w:t xml:space="preserve">dans lequel </w:t>
      </w:r>
      <w:r w:rsidR="00537771">
        <w:rPr>
          <w:b/>
          <w:bCs/>
          <w:szCs w:val="20"/>
          <w:u w:val="single"/>
        </w:rPr>
        <w:t xml:space="preserve">l’exemple de </w:t>
      </w:r>
      <w:r w:rsidRPr="00CA0A7B">
        <w:rPr>
          <w:b/>
          <w:bCs/>
          <w:szCs w:val="20"/>
          <w:u w:val="single"/>
        </w:rPr>
        <w:t>bilan</w:t>
      </w:r>
      <w:r w:rsidR="00ED023F">
        <w:rPr>
          <w:b/>
          <w:bCs/>
          <w:szCs w:val="20"/>
          <w:u w:val="single"/>
        </w:rPr>
        <w:t xml:space="preserve"> et sa synthèse </w:t>
      </w:r>
      <w:r w:rsidR="00611E3A">
        <w:rPr>
          <w:b/>
          <w:bCs/>
          <w:szCs w:val="20"/>
          <w:u w:val="single"/>
        </w:rPr>
        <w:t xml:space="preserve">ont </w:t>
      </w:r>
      <w:r w:rsidR="00A67779" w:rsidRPr="00CA0A7B">
        <w:rPr>
          <w:b/>
          <w:bCs/>
          <w:szCs w:val="20"/>
          <w:u w:val="single"/>
        </w:rPr>
        <w:t xml:space="preserve">été </w:t>
      </w:r>
      <w:r w:rsidRPr="00CA0A7B">
        <w:rPr>
          <w:b/>
          <w:bCs/>
          <w:szCs w:val="20"/>
          <w:u w:val="single"/>
        </w:rPr>
        <w:t>réalisé</w:t>
      </w:r>
      <w:r w:rsidR="00611E3A">
        <w:rPr>
          <w:b/>
          <w:bCs/>
          <w:szCs w:val="20"/>
          <w:u w:val="single"/>
        </w:rPr>
        <w:t>s</w:t>
      </w:r>
      <w:r w:rsidRPr="00CA0A7B">
        <w:rPr>
          <w:b/>
          <w:bCs/>
          <w:szCs w:val="20"/>
          <w:u w:val="single"/>
        </w:rPr>
        <w:t xml:space="preserve"> </w:t>
      </w:r>
      <w:r w:rsidR="00A67779" w:rsidRPr="00CA0A7B">
        <w:rPr>
          <w:b/>
          <w:bCs/>
          <w:szCs w:val="20"/>
          <w:u w:val="single"/>
        </w:rPr>
        <w:t>par le candidat</w:t>
      </w:r>
      <w:r w:rsidR="00BC459E" w:rsidRPr="00B002DA">
        <w:rPr>
          <w:b/>
          <w:bCs/>
          <w:szCs w:val="20"/>
          <w:u w:val="single"/>
        </w:rPr>
        <w:t> :</w:t>
      </w:r>
    </w:p>
    <w:p w14:paraId="324D19AB" w14:textId="1A0CE58D" w:rsidR="00BC459E" w:rsidRPr="00E51225" w:rsidRDefault="00541870" w:rsidP="00E51225">
      <w:pPr>
        <w:ind w:left="709"/>
        <w:rPr>
          <w:color w:val="0070C0"/>
          <w:szCs w:val="20"/>
        </w:rPr>
      </w:pPr>
      <w:r>
        <w:rPr>
          <w:color w:val="0070C0"/>
          <w:szCs w:val="20"/>
          <w:highlight w:val="lightGray"/>
        </w:rPr>
        <w:t>(</w:t>
      </w:r>
      <w:r w:rsidR="00070397" w:rsidRPr="00EA184A">
        <w:rPr>
          <w:color w:val="0070C0"/>
          <w:szCs w:val="20"/>
          <w:highlight w:val="lightGray"/>
        </w:rPr>
        <w:t>À</w:t>
      </w:r>
      <w:r w:rsidR="00BC459E" w:rsidRPr="00EA184A">
        <w:rPr>
          <w:color w:val="0070C0"/>
          <w:szCs w:val="20"/>
          <w:highlight w:val="lightGray"/>
        </w:rPr>
        <w:t xml:space="preserve"> compléter)</w:t>
      </w:r>
    </w:p>
    <w:p w14:paraId="232B8440" w14:textId="6EC5FEED" w:rsidR="00D04827" w:rsidRPr="00D04827" w:rsidRDefault="00A67779" w:rsidP="009D2595">
      <w:pPr>
        <w:pStyle w:val="Paragraphedeliste"/>
        <w:numPr>
          <w:ilvl w:val="0"/>
          <w:numId w:val="5"/>
        </w:numPr>
        <w:ind w:left="709"/>
        <w:rPr>
          <w:b/>
          <w:bCs/>
          <w:szCs w:val="20"/>
        </w:rPr>
      </w:pPr>
      <w:r w:rsidRPr="00CA0A7B">
        <w:rPr>
          <w:b/>
          <w:bCs/>
          <w:szCs w:val="20"/>
          <w:u w:val="single"/>
        </w:rPr>
        <w:t>Précisions sur le soin apporté à la rédaction</w:t>
      </w:r>
      <w:r w:rsidR="00BA5792">
        <w:rPr>
          <w:b/>
          <w:bCs/>
          <w:szCs w:val="20"/>
          <w:u w:val="single"/>
        </w:rPr>
        <w:t xml:space="preserve">, </w:t>
      </w:r>
      <w:r w:rsidRPr="00CA0A7B">
        <w:rPr>
          <w:b/>
          <w:bCs/>
          <w:szCs w:val="20"/>
          <w:u w:val="single"/>
        </w:rPr>
        <w:t xml:space="preserve">à la </w:t>
      </w:r>
      <w:r w:rsidRPr="00E51225">
        <w:rPr>
          <w:b/>
          <w:bCs/>
          <w:szCs w:val="20"/>
          <w:u w:val="single"/>
        </w:rPr>
        <w:t>pédagogie</w:t>
      </w:r>
      <w:r w:rsidR="00537771">
        <w:rPr>
          <w:b/>
          <w:bCs/>
          <w:szCs w:val="20"/>
          <w:u w:val="single"/>
        </w:rPr>
        <w:t xml:space="preserve"> et</w:t>
      </w:r>
      <w:r w:rsidR="00BA5792">
        <w:rPr>
          <w:b/>
          <w:bCs/>
          <w:szCs w:val="20"/>
          <w:u w:val="single"/>
        </w:rPr>
        <w:t xml:space="preserve"> à la vulgarisation</w:t>
      </w:r>
      <w:r w:rsidR="00D04827" w:rsidRPr="00D04827">
        <w:rPr>
          <w:b/>
          <w:bCs/>
          <w:szCs w:val="20"/>
        </w:rPr>
        <w:t xml:space="preserve"> :</w:t>
      </w:r>
    </w:p>
    <w:p w14:paraId="1C083466" w14:textId="03CCF8B7" w:rsidR="00CA0A7B" w:rsidRDefault="00EA184A" w:rsidP="00E51225">
      <w:pPr>
        <w:ind w:left="709"/>
      </w:pPr>
      <w:r w:rsidRPr="00EA184A">
        <w:rPr>
          <w:color w:val="0070C0"/>
          <w:szCs w:val="20"/>
          <w:highlight w:val="lightGray"/>
        </w:rPr>
        <w:t>(</w:t>
      </w:r>
      <w:r w:rsidR="00070397" w:rsidRPr="00EA184A">
        <w:rPr>
          <w:color w:val="0070C0"/>
          <w:szCs w:val="20"/>
          <w:highlight w:val="lightGray"/>
        </w:rPr>
        <w:t>À</w:t>
      </w:r>
      <w:r w:rsidRPr="00EA184A">
        <w:rPr>
          <w:color w:val="0070C0"/>
          <w:szCs w:val="20"/>
          <w:highlight w:val="lightGray"/>
        </w:rPr>
        <w:t xml:space="preserve"> compléter)</w:t>
      </w:r>
    </w:p>
    <w:p w14:paraId="303F2F6C" w14:textId="54A2C6B1" w:rsidR="00E51225" w:rsidRDefault="00E51225">
      <w:pPr>
        <w:spacing w:after="200" w:line="276" w:lineRule="auto"/>
      </w:pPr>
      <w:r>
        <w:br w:type="page"/>
      </w:r>
    </w:p>
    <w:p w14:paraId="0CC683A0" w14:textId="75EF93F5" w:rsidR="00BF3ED8" w:rsidRPr="009D2595" w:rsidRDefault="08EF86AA" w:rsidP="00BF3ED8">
      <w:pPr>
        <w:pStyle w:val="Paragraphedeliste"/>
        <w:numPr>
          <w:ilvl w:val="0"/>
          <w:numId w:val="3"/>
        </w:numPr>
        <w:rPr>
          <w:rFonts w:cs="Arial"/>
          <w:b/>
          <w:bCs/>
          <w:color w:val="0092BB"/>
          <w:sz w:val="28"/>
          <w:szCs w:val="28"/>
        </w:rPr>
      </w:pPr>
      <w:r w:rsidRPr="46C4F8C2">
        <w:rPr>
          <w:rFonts w:cs="Arial"/>
          <w:b/>
          <w:bCs/>
          <w:color w:val="0092BB"/>
          <w:sz w:val="28"/>
          <w:szCs w:val="28"/>
        </w:rPr>
        <w:lastRenderedPageBreak/>
        <w:t>Qualité</w:t>
      </w:r>
      <w:r w:rsidR="05D56EF1" w:rsidRPr="46C4F8C2">
        <w:rPr>
          <w:rFonts w:cs="Arial"/>
          <w:b/>
          <w:bCs/>
          <w:color w:val="0092BB"/>
          <w:sz w:val="28"/>
          <w:szCs w:val="28"/>
        </w:rPr>
        <w:t xml:space="preserve"> de</w:t>
      </w:r>
      <w:r w:rsidRPr="46C4F8C2">
        <w:rPr>
          <w:rFonts w:cs="Arial"/>
          <w:b/>
          <w:bCs/>
          <w:color w:val="0092BB"/>
          <w:sz w:val="28"/>
          <w:szCs w:val="28"/>
        </w:rPr>
        <w:t xml:space="preserve"> </w:t>
      </w:r>
      <w:r w:rsidR="444D7B64" w:rsidRPr="46C4F8C2">
        <w:rPr>
          <w:rFonts w:cs="Arial"/>
          <w:b/>
          <w:bCs/>
          <w:color w:val="0092BB"/>
          <w:sz w:val="28"/>
          <w:szCs w:val="28"/>
        </w:rPr>
        <w:t xml:space="preserve">la méthode proposée </w:t>
      </w:r>
      <w:r w:rsidR="57498FEC" w:rsidRPr="46C4F8C2">
        <w:rPr>
          <w:rFonts w:cs="Arial"/>
          <w:b/>
          <w:bCs/>
          <w:color w:val="0092BB"/>
          <w:sz w:val="28"/>
          <w:szCs w:val="28"/>
        </w:rPr>
        <w:t xml:space="preserve">(sur </w:t>
      </w:r>
      <w:r w:rsidR="1C1B1F12" w:rsidRPr="46C4F8C2">
        <w:rPr>
          <w:rFonts w:cs="Arial"/>
          <w:b/>
          <w:bCs/>
          <w:color w:val="0092BB"/>
          <w:sz w:val="28"/>
          <w:szCs w:val="28"/>
        </w:rPr>
        <w:t>15</w:t>
      </w:r>
      <w:r w:rsidR="57498FEC" w:rsidRPr="46C4F8C2">
        <w:rPr>
          <w:rFonts w:cs="Arial"/>
          <w:b/>
          <w:bCs/>
          <w:color w:val="0092BB"/>
          <w:sz w:val="28"/>
          <w:szCs w:val="28"/>
        </w:rPr>
        <w:t xml:space="preserve"> points)</w:t>
      </w:r>
    </w:p>
    <w:p w14:paraId="09898823" w14:textId="6F1EF909" w:rsidR="00F52B32" w:rsidRDefault="00FD17AA" w:rsidP="00FD17AA">
      <w:pPr>
        <w:ind w:left="709"/>
        <w:rPr>
          <w:rFonts w:cs="Arial"/>
          <w:szCs w:val="20"/>
        </w:rPr>
      </w:pPr>
      <w:r>
        <w:rPr>
          <w:rFonts w:cs="Arial"/>
          <w:szCs w:val="20"/>
        </w:rPr>
        <w:t>S’agissant de la méthode proposée, l</w:t>
      </w:r>
      <w:r w:rsidR="00CA0A7B" w:rsidRPr="00B002DA">
        <w:rPr>
          <w:rFonts w:cs="Arial"/>
          <w:szCs w:val="20"/>
        </w:rPr>
        <w:t xml:space="preserve">e candidat apportera ici tous les éléments d’organisation et de méthode permettant à l’agence de </w:t>
      </w:r>
      <w:r w:rsidR="007B24FF" w:rsidRPr="00B002DA">
        <w:rPr>
          <w:rFonts w:cs="Arial"/>
          <w:szCs w:val="20"/>
        </w:rPr>
        <w:t xml:space="preserve">l’eau de </w:t>
      </w:r>
      <w:r w:rsidR="00CA0A7B" w:rsidRPr="00B002DA">
        <w:rPr>
          <w:rFonts w:cs="Arial"/>
          <w:szCs w:val="20"/>
        </w:rPr>
        <w:t>juger de la mise en place des dispositions retenues, pour répondre au</w:t>
      </w:r>
      <w:r w:rsidR="00537771" w:rsidRPr="00B002DA">
        <w:rPr>
          <w:rFonts w:cs="Arial"/>
          <w:szCs w:val="20"/>
        </w:rPr>
        <w:t>x</w:t>
      </w:r>
      <w:r w:rsidR="00CA0A7B" w:rsidRPr="00B002DA">
        <w:rPr>
          <w:rFonts w:cs="Arial"/>
          <w:szCs w:val="20"/>
        </w:rPr>
        <w:t xml:space="preserve"> besoin</w:t>
      </w:r>
      <w:r w:rsidR="00537771" w:rsidRPr="00B002DA">
        <w:rPr>
          <w:rFonts w:cs="Arial"/>
          <w:szCs w:val="20"/>
        </w:rPr>
        <w:t>s</w:t>
      </w:r>
      <w:r w:rsidR="00CA0A7B" w:rsidRPr="00B002DA">
        <w:rPr>
          <w:rFonts w:cs="Arial"/>
          <w:szCs w:val="20"/>
        </w:rPr>
        <w:t xml:space="preserve"> </w:t>
      </w:r>
      <w:r w:rsidR="00611E3A" w:rsidRPr="00B002DA">
        <w:rPr>
          <w:rFonts w:cs="Arial"/>
          <w:szCs w:val="20"/>
        </w:rPr>
        <w:t>déterminé</w:t>
      </w:r>
      <w:r w:rsidR="00537771" w:rsidRPr="00B002DA">
        <w:rPr>
          <w:rFonts w:cs="Arial"/>
          <w:szCs w:val="20"/>
        </w:rPr>
        <w:t>s</w:t>
      </w:r>
      <w:r w:rsidR="00611E3A" w:rsidRPr="00B002DA">
        <w:rPr>
          <w:rFonts w:cs="Arial"/>
          <w:szCs w:val="20"/>
        </w:rPr>
        <w:t xml:space="preserve"> </w:t>
      </w:r>
      <w:r w:rsidR="00CA0A7B" w:rsidRPr="00B002DA">
        <w:rPr>
          <w:rFonts w:cs="Arial"/>
          <w:szCs w:val="20"/>
        </w:rPr>
        <w:t>au CCTP, dans le respect du calendrier contraint</w:t>
      </w:r>
      <w:r w:rsidR="00611E3A" w:rsidRPr="00B002DA">
        <w:rPr>
          <w:rFonts w:cs="Arial"/>
          <w:szCs w:val="20"/>
        </w:rPr>
        <w:t>.</w:t>
      </w:r>
      <w:r w:rsidR="00CA0A7B" w:rsidRPr="00B002DA">
        <w:rPr>
          <w:rFonts w:cs="Arial"/>
          <w:szCs w:val="20"/>
        </w:rPr>
        <w:t xml:space="preserve"> </w:t>
      </w:r>
      <w:r w:rsidR="00DA1D4C" w:rsidRPr="00B002DA">
        <w:rPr>
          <w:rFonts w:cs="Arial"/>
          <w:szCs w:val="20"/>
        </w:rPr>
        <w:t>L’acheteur a pour objectif d’apprécier</w:t>
      </w:r>
      <w:r w:rsidR="00F52B32" w:rsidRPr="00B002DA">
        <w:rPr>
          <w:rFonts w:cs="Arial"/>
          <w:szCs w:val="20"/>
        </w:rPr>
        <w:t> </w:t>
      </w:r>
      <w:r w:rsidR="00B1706F" w:rsidRPr="00B1706F">
        <w:rPr>
          <w:rFonts w:cs="Arial"/>
          <w:szCs w:val="20"/>
        </w:rPr>
        <w:t>la capacité opérationnelle du candidat à organiser et conduire la mission</w:t>
      </w:r>
      <w:r w:rsidR="008D64EA">
        <w:rPr>
          <w:rFonts w:cs="Arial"/>
          <w:szCs w:val="20"/>
        </w:rPr>
        <w:t>, tout au long du marché, même si une personne de l’équipe venait à partir</w:t>
      </w:r>
      <w:r>
        <w:rPr>
          <w:rFonts w:cs="Arial"/>
          <w:szCs w:val="20"/>
        </w:rPr>
        <w:t>.</w:t>
      </w:r>
    </w:p>
    <w:p w14:paraId="169C1E79" w14:textId="4895A74B" w:rsidR="00EC397B" w:rsidRPr="00EC397B" w:rsidRDefault="00EC397B" w:rsidP="002B384D">
      <w:pPr>
        <w:ind w:left="360"/>
        <w:rPr>
          <w:b/>
          <w:bCs/>
          <w:szCs w:val="20"/>
          <w:u w:val="single"/>
        </w:rPr>
      </w:pPr>
      <w:r w:rsidRPr="00EC397B">
        <w:rPr>
          <w:b/>
          <w:bCs/>
          <w:szCs w:val="20"/>
          <w:u w:val="single"/>
        </w:rPr>
        <w:t xml:space="preserve">a) </w:t>
      </w:r>
      <w:r w:rsidR="002B384D" w:rsidRPr="002B384D">
        <w:rPr>
          <w:b/>
          <w:bCs/>
          <w:szCs w:val="20"/>
          <w:u w:val="single"/>
        </w:rPr>
        <w:t>Organisation par étape, délais, risques et interventions (</w:t>
      </w:r>
      <w:r w:rsidR="00E51225">
        <w:rPr>
          <w:b/>
          <w:bCs/>
          <w:szCs w:val="20"/>
          <w:u w:val="single"/>
        </w:rPr>
        <w:t>5</w:t>
      </w:r>
      <w:r w:rsidR="002B384D" w:rsidRPr="002B384D">
        <w:rPr>
          <w:b/>
          <w:bCs/>
          <w:szCs w:val="20"/>
          <w:u w:val="single"/>
        </w:rPr>
        <w:t xml:space="preserve"> points</w:t>
      </w:r>
      <w:r w:rsidRPr="00EC397B">
        <w:rPr>
          <w:b/>
          <w:bCs/>
          <w:szCs w:val="20"/>
          <w:u w:val="single"/>
        </w:rPr>
        <w:t>) :</w:t>
      </w:r>
    </w:p>
    <w:p w14:paraId="66E42606" w14:textId="77777777" w:rsidR="00EC397B" w:rsidRPr="00F52B32" w:rsidRDefault="00EC397B" w:rsidP="00EC397B">
      <w:pPr>
        <w:pStyle w:val="Paragraphedeliste"/>
        <w:rPr>
          <w:b/>
          <w:bCs/>
          <w:szCs w:val="20"/>
          <w:u w:val="single"/>
        </w:rPr>
      </w:pPr>
    </w:p>
    <w:p w14:paraId="77294936" w14:textId="4B01831C" w:rsidR="00FD17AA" w:rsidRPr="00FD17AA" w:rsidRDefault="52695B36" w:rsidP="002B384D">
      <w:pPr>
        <w:pStyle w:val="Paragraphedeliste"/>
        <w:numPr>
          <w:ilvl w:val="0"/>
          <w:numId w:val="1"/>
        </w:numPr>
      </w:pPr>
      <w:r w:rsidRPr="46C4F8C2">
        <w:rPr>
          <w:rFonts w:cs="Arial"/>
          <w:b/>
          <w:bCs/>
        </w:rPr>
        <w:t xml:space="preserve">Organisation par étapes </w:t>
      </w:r>
      <w:r w:rsidR="1C1B1F12" w:rsidRPr="46C4F8C2">
        <w:rPr>
          <w:rFonts w:cs="Arial"/>
          <w:b/>
          <w:bCs/>
        </w:rPr>
        <w:t xml:space="preserve">(2 </w:t>
      </w:r>
      <w:r w:rsidR="00E56681" w:rsidRPr="46C4F8C2">
        <w:rPr>
          <w:rFonts w:cs="Arial"/>
          <w:b/>
          <w:bCs/>
        </w:rPr>
        <w:t>points)</w:t>
      </w:r>
      <w:r w:rsidR="1C1B1F12" w:rsidRPr="46C4F8C2">
        <w:rPr>
          <w:rFonts w:cs="Arial"/>
          <w:b/>
          <w:bCs/>
        </w:rPr>
        <w:t xml:space="preserve"> </w:t>
      </w:r>
      <w:r w:rsidR="6CCCAF50" w:rsidRPr="46C4F8C2">
        <w:rPr>
          <w:b/>
          <w:bCs/>
        </w:rPr>
        <w:t>/</w:t>
      </w:r>
      <w:r w:rsidR="6CCCAF50">
        <w:t xml:space="preserve"> </w:t>
      </w:r>
      <w:r w:rsidR="6CCCAF50" w:rsidRPr="46C4F8C2">
        <w:rPr>
          <w:u w:val="single"/>
        </w:rPr>
        <w:t>L'acheteur attend</w:t>
      </w:r>
      <w:r w:rsidR="6CCCAF50" w:rsidRPr="00E56681">
        <w:t xml:space="preserve"> : </w:t>
      </w:r>
      <w:r>
        <w:t>une décomposition logique et complète de la mission en étapes distinctes ; une description précise du contenu de chaque étape ; l'identification des livrables associés à chaque étape ; une articulation cohérente entre les différentes étapes ; une progressivité dans la démarche (du diagnostic à la finalisation)</w:t>
      </w:r>
      <w:r w:rsidR="6CCCAF50">
        <w:t>.</w:t>
      </w:r>
    </w:p>
    <w:p w14:paraId="74576010" w14:textId="77777777" w:rsidR="00EC397B" w:rsidRDefault="00EC397B" w:rsidP="002B384D">
      <w:pPr>
        <w:pStyle w:val="Paragraphedeliste"/>
        <w:rPr>
          <w:color w:val="0070C0"/>
          <w:szCs w:val="20"/>
        </w:rPr>
      </w:pPr>
      <w:r w:rsidRPr="00B002DA">
        <w:rPr>
          <w:color w:val="0070C0"/>
          <w:szCs w:val="20"/>
          <w:highlight w:val="lightGray"/>
        </w:rPr>
        <w:t>(À compléter)</w:t>
      </w:r>
    </w:p>
    <w:p w14:paraId="2DF9FBA0" w14:textId="77777777" w:rsidR="00FD17AA" w:rsidRPr="00FD17AA" w:rsidRDefault="00FD17AA" w:rsidP="00EC397B">
      <w:pPr>
        <w:pStyle w:val="Paragraphedeliste"/>
        <w:ind w:left="1068"/>
      </w:pPr>
    </w:p>
    <w:p w14:paraId="6FA614B1" w14:textId="30B13101" w:rsidR="002B384D" w:rsidRPr="002B384D" w:rsidRDefault="52695B36" w:rsidP="0056465C">
      <w:pPr>
        <w:pStyle w:val="Paragraphedeliste"/>
        <w:numPr>
          <w:ilvl w:val="0"/>
          <w:numId w:val="1"/>
        </w:numPr>
      </w:pPr>
      <w:r w:rsidRPr="46C4F8C2">
        <w:rPr>
          <w:b/>
          <w:bCs/>
        </w:rPr>
        <w:t>Délais nécessaires par étape</w:t>
      </w:r>
      <w:r w:rsidR="1C1B1F12" w:rsidRPr="46C4F8C2">
        <w:rPr>
          <w:b/>
          <w:bCs/>
        </w:rPr>
        <w:t xml:space="preserve"> (2 points)</w:t>
      </w:r>
      <w:r w:rsidRPr="46C4F8C2">
        <w:rPr>
          <w:b/>
          <w:bCs/>
        </w:rPr>
        <w:t xml:space="preserve"> </w:t>
      </w:r>
      <w:r w:rsidR="6CCCAF50" w:rsidRPr="46C4F8C2">
        <w:rPr>
          <w:b/>
          <w:bCs/>
        </w:rPr>
        <w:t xml:space="preserve">/ </w:t>
      </w:r>
      <w:r w:rsidRPr="46C4F8C2">
        <w:rPr>
          <w:u w:val="single"/>
        </w:rPr>
        <w:t>L'acheteur attend :</w:t>
      </w:r>
      <w:r>
        <w:t xml:space="preserve"> un délai chiffré et justifié pour chaque étape ; un calendrier réaliste tenant compte de la complexité des tâches ; le respect du calendrier global imposé au CCTP ; l'identification des étapes critiques (chemin critique) ; des marges de sécurité raisonnables ; la cohérence entre les délais et les moyens annoncés</w:t>
      </w:r>
      <w:r w:rsidR="2C95E409">
        <w:t>.</w:t>
      </w:r>
    </w:p>
    <w:p w14:paraId="2CF39550" w14:textId="523B3636" w:rsidR="008707BF" w:rsidRDefault="002B384D" w:rsidP="002B384D">
      <w:pPr>
        <w:pStyle w:val="Paragraphedeliste"/>
        <w:rPr>
          <w:color w:val="0070C0"/>
          <w:szCs w:val="20"/>
        </w:rPr>
      </w:pPr>
      <w:r w:rsidRPr="00B002DA">
        <w:rPr>
          <w:color w:val="0070C0"/>
          <w:szCs w:val="20"/>
          <w:highlight w:val="lightGray"/>
        </w:rPr>
        <w:t>(À compléter)</w:t>
      </w:r>
    </w:p>
    <w:p w14:paraId="210BD3F6" w14:textId="77777777" w:rsidR="002B384D" w:rsidRPr="002B384D" w:rsidRDefault="002B384D" w:rsidP="002B384D">
      <w:pPr>
        <w:pStyle w:val="Paragraphedeliste"/>
        <w:rPr>
          <w:color w:val="0070C0"/>
          <w:szCs w:val="20"/>
        </w:rPr>
      </w:pPr>
    </w:p>
    <w:p w14:paraId="10D351DB" w14:textId="76AB82D5" w:rsidR="002B384D" w:rsidRDefault="002B384D" w:rsidP="002B384D">
      <w:pPr>
        <w:pStyle w:val="Paragraphedeliste"/>
        <w:numPr>
          <w:ilvl w:val="0"/>
          <w:numId w:val="1"/>
        </w:numPr>
      </w:pPr>
      <w:r w:rsidRPr="002B384D">
        <w:rPr>
          <w:b/>
          <w:bCs/>
        </w:rPr>
        <w:t>Identification et analyse des risques</w:t>
      </w:r>
      <w:r w:rsidR="00E51225">
        <w:rPr>
          <w:b/>
          <w:bCs/>
        </w:rPr>
        <w:t xml:space="preserve"> (1 point)</w:t>
      </w:r>
      <w:r w:rsidRPr="002B384D">
        <w:rPr>
          <w:b/>
          <w:bCs/>
        </w:rPr>
        <w:t xml:space="preserve"> </w:t>
      </w:r>
      <w:r w:rsidR="008707BF" w:rsidRPr="002B384D">
        <w:rPr>
          <w:b/>
          <w:bCs/>
        </w:rPr>
        <w:t>/</w:t>
      </w:r>
      <w:r w:rsidR="008707BF">
        <w:t xml:space="preserve"> </w:t>
      </w:r>
      <w:r w:rsidRPr="002B384D">
        <w:rPr>
          <w:u w:val="single"/>
        </w:rPr>
        <w:t>L'acheteur attend</w:t>
      </w:r>
      <w:r w:rsidRPr="00E56681">
        <w:t xml:space="preserve"> : </w:t>
      </w:r>
      <w:r w:rsidRPr="002B384D">
        <w:t>l'identification des principaux risques pour chaque étape ou pour la mission globale ; une qualification des risques (probabilité, impact) ; des mesures préventives pour éviter la survenance des risques ; des mesures correctives en cas de réalisation des risques ; une approche réaliste et opérationnelle de la gestion des risques</w:t>
      </w:r>
      <w:r w:rsidR="008707BF" w:rsidRPr="002B384D">
        <w:t>.</w:t>
      </w:r>
    </w:p>
    <w:p w14:paraId="6E14D8B1" w14:textId="39DA9001" w:rsidR="00EC397B" w:rsidRPr="002B384D" w:rsidRDefault="00EC397B" w:rsidP="002B384D">
      <w:pPr>
        <w:pStyle w:val="Paragraphedeliste"/>
      </w:pPr>
      <w:r w:rsidRPr="002B384D">
        <w:rPr>
          <w:color w:val="0070C0"/>
          <w:szCs w:val="20"/>
          <w:highlight w:val="lightGray"/>
        </w:rPr>
        <w:t>(À compléter)</w:t>
      </w:r>
    </w:p>
    <w:p w14:paraId="38488970" w14:textId="77777777" w:rsidR="00EC397B" w:rsidRDefault="00EC397B" w:rsidP="00EC397B">
      <w:pPr>
        <w:ind w:left="348"/>
      </w:pPr>
    </w:p>
    <w:p w14:paraId="45F79A04" w14:textId="7B21A8E0" w:rsidR="00D01588" w:rsidRDefault="00D01588" w:rsidP="00D01588">
      <w:pPr>
        <w:pStyle w:val="Paragraphedeliste"/>
        <w:numPr>
          <w:ilvl w:val="0"/>
          <w:numId w:val="43"/>
        </w:numPr>
        <w:rPr>
          <w:b/>
          <w:bCs/>
          <w:szCs w:val="20"/>
          <w:u w:val="single"/>
        </w:rPr>
      </w:pPr>
      <w:r w:rsidRPr="00D01588">
        <w:rPr>
          <w:b/>
          <w:bCs/>
          <w:szCs w:val="20"/>
          <w:u w:val="single"/>
        </w:rPr>
        <w:t xml:space="preserve">Méthode de codification retenue </w:t>
      </w:r>
      <w:r w:rsidR="00B002DA" w:rsidRPr="00EC397B">
        <w:rPr>
          <w:b/>
          <w:bCs/>
          <w:szCs w:val="20"/>
          <w:u w:val="single"/>
        </w:rPr>
        <w:t xml:space="preserve">(sur </w:t>
      </w:r>
      <w:r w:rsidR="00E51225">
        <w:rPr>
          <w:b/>
          <w:bCs/>
          <w:szCs w:val="20"/>
          <w:u w:val="single"/>
        </w:rPr>
        <w:t>10</w:t>
      </w:r>
      <w:r w:rsidR="00B002DA" w:rsidRPr="00EC397B">
        <w:rPr>
          <w:b/>
          <w:bCs/>
          <w:szCs w:val="20"/>
          <w:u w:val="single"/>
        </w:rPr>
        <w:t xml:space="preserve"> points)</w:t>
      </w:r>
      <w:r w:rsidR="00EC397B">
        <w:rPr>
          <w:b/>
          <w:bCs/>
          <w:szCs w:val="20"/>
          <w:u w:val="single"/>
        </w:rPr>
        <w:t> :</w:t>
      </w:r>
    </w:p>
    <w:p w14:paraId="401A5657" w14:textId="77777777" w:rsidR="00E51225" w:rsidRPr="00E51225" w:rsidRDefault="00E51225" w:rsidP="00E51225">
      <w:pPr>
        <w:pStyle w:val="Paragraphedeliste"/>
        <w:rPr>
          <w:b/>
          <w:bCs/>
          <w:szCs w:val="20"/>
          <w:u w:val="single"/>
        </w:rPr>
      </w:pPr>
    </w:p>
    <w:p w14:paraId="20ADC0D7" w14:textId="009EC62F" w:rsidR="00D01588" w:rsidRPr="00E51225" w:rsidRDefault="00D01588" w:rsidP="00D01588">
      <w:pPr>
        <w:pStyle w:val="Paragraphedeliste"/>
        <w:numPr>
          <w:ilvl w:val="0"/>
          <w:numId w:val="1"/>
        </w:numPr>
        <w:rPr>
          <w:b/>
          <w:bCs/>
        </w:rPr>
      </w:pPr>
      <w:r w:rsidRPr="00D01588">
        <w:rPr>
          <w:b/>
          <w:bCs/>
        </w:rPr>
        <w:t xml:space="preserve">Description de la méthode de codification </w:t>
      </w:r>
      <w:r w:rsidR="00E51225">
        <w:rPr>
          <w:b/>
          <w:bCs/>
        </w:rPr>
        <w:t xml:space="preserve">(4 points) </w:t>
      </w:r>
      <w:r w:rsidRPr="00D01588">
        <w:rPr>
          <w:b/>
          <w:bCs/>
        </w:rPr>
        <w:t xml:space="preserve">/ </w:t>
      </w:r>
      <w:r w:rsidRPr="00D01588">
        <w:rPr>
          <w:u w:val="single"/>
        </w:rPr>
        <w:t>L'acheteur attend</w:t>
      </w:r>
      <w:r w:rsidRPr="00E56681">
        <w:t xml:space="preserve"> :</w:t>
      </w:r>
      <w:r w:rsidRPr="00D01588">
        <w:t xml:space="preserve"> une présentation claire et structurée de la méthode de codification proposée ; la logique de construction du code (structure, niveaux, séparateurs) ; des exemples concrets de codes générés ; les règles de nommage et conventions.</w:t>
      </w:r>
    </w:p>
    <w:p w14:paraId="40822BD1" w14:textId="77777777" w:rsidR="00E51225" w:rsidRDefault="00E51225" w:rsidP="00E51225">
      <w:pPr>
        <w:pStyle w:val="Paragraphedeliste"/>
      </w:pPr>
      <w:r w:rsidRPr="002B384D">
        <w:rPr>
          <w:color w:val="0070C0"/>
          <w:szCs w:val="20"/>
          <w:highlight w:val="lightGray"/>
        </w:rPr>
        <w:t>(À compléter)</w:t>
      </w:r>
    </w:p>
    <w:p w14:paraId="05F61FD2" w14:textId="77777777" w:rsidR="00E51225" w:rsidRPr="00D01588" w:rsidRDefault="00E51225" w:rsidP="00E51225">
      <w:pPr>
        <w:pStyle w:val="Paragraphedeliste"/>
        <w:rPr>
          <w:b/>
          <w:bCs/>
        </w:rPr>
      </w:pPr>
    </w:p>
    <w:p w14:paraId="1EDFF566" w14:textId="3BEA9D37" w:rsidR="00D01588" w:rsidRDefault="00E51225" w:rsidP="00EC6CA6">
      <w:pPr>
        <w:pStyle w:val="Paragraphedeliste"/>
        <w:numPr>
          <w:ilvl w:val="0"/>
          <w:numId w:val="1"/>
        </w:numPr>
      </w:pPr>
      <w:r w:rsidRPr="00E51225">
        <w:rPr>
          <w:b/>
          <w:bCs/>
        </w:rPr>
        <w:t>Justification de la pertinence </w:t>
      </w:r>
      <w:r>
        <w:rPr>
          <w:b/>
          <w:bCs/>
        </w:rPr>
        <w:t xml:space="preserve">(4 points) </w:t>
      </w:r>
      <w:r w:rsidRPr="00E51225">
        <w:rPr>
          <w:b/>
          <w:bCs/>
        </w:rPr>
        <w:t xml:space="preserve">/ </w:t>
      </w:r>
      <w:r w:rsidRPr="00E51225">
        <w:rPr>
          <w:u w:val="single"/>
        </w:rPr>
        <w:t>L'acheteur attend</w:t>
      </w:r>
      <w:r w:rsidRPr="00E56681">
        <w:t xml:space="preserve"> :</w:t>
      </w:r>
      <w:r w:rsidRPr="00E51225">
        <w:t xml:space="preserve"> une argumentation démontrant l'adéquation de la méthode aux besoins du CCTP ; la prise en compte des spécificités du contexte de l'acheteur ; les avantages de la méthode proposée (lisibilité, évolutivité, pérennité, simplicité...) ; des retours d'expérience ou références d'utilisation similaire.</w:t>
      </w:r>
    </w:p>
    <w:p w14:paraId="5CD7D2B5" w14:textId="77777777" w:rsidR="00E51225" w:rsidRDefault="00E51225" w:rsidP="00E51225">
      <w:pPr>
        <w:pStyle w:val="Paragraphedeliste"/>
      </w:pPr>
      <w:r w:rsidRPr="002B384D">
        <w:rPr>
          <w:color w:val="0070C0"/>
          <w:szCs w:val="20"/>
          <w:highlight w:val="lightGray"/>
        </w:rPr>
        <w:t>(À compléter)</w:t>
      </w:r>
    </w:p>
    <w:p w14:paraId="0E38B2E3" w14:textId="77777777" w:rsidR="00E51225" w:rsidRDefault="00E51225" w:rsidP="00E51225">
      <w:pPr>
        <w:pStyle w:val="Paragraphedeliste"/>
      </w:pPr>
    </w:p>
    <w:p w14:paraId="5341E595" w14:textId="433CB690" w:rsidR="00E51225" w:rsidRPr="00E51225" w:rsidRDefault="1C1B1F12" w:rsidP="00C03C5D">
      <w:pPr>
        <w:pStyle w:val="Paragraphedeliste"/>
        <w:numPr>
          <w:ilvl w:val="0"/>
          <w:numId w:val="1"/>
        </w:numPr>
        <w:rPr>
          <w:b/>
          <w:bCs/>
        </w:rPr>
      </w:pPr>
      <w:r w:rsidRPr="46C4F8C2">
        <w:rPr>
          <w:b/>
          <w:bCs/>
        </w:rPr>
        <w:t>Délais nécessaires et prérequis (2 points) /</w:t>
      </w:r>
      <w:r>
        <w:t xml:space="preserve"> </w:t>
      </w:r>
      <w:r w:rsidRPr="00E56681">
        <w:rPr>
          <w:u w:val="single"/>
        </w:rPr>
        <w:t>L'acheteur attend</w:t>
      </w:r>
      <w:r>
        <w:t xml:space="preserve"> : l'estimation du délai nécessaire pour mettre en œuvre la codification ; le phasage éventuel de la mise en œuvre ; l'identification des prérequis techniques, documentaires ou organisationnels ; les éléments à fournir par l'acheteur pour permettre la codification ; les conditions de démarrage de la phase de codification.</w:t>
      </w:r>
    </w:p>
    <w:p w14:paraId="5EBB452A" w14:textId="77777777" w:rsidR="00E51225" w:rsidRDefault="00E51225" w:rsidP="00E51225">
      <w:pPr>
        <w:pStyle w:val="Paragraphedeliste"/>
      </w:pPr>
      <w:r w:rsidRPr="002B384D">
        <w:rPr>
          <w:color w:val="0070C0"/>
          <w:szCs w:val="20"/>
          <w:highlight w:val="lightGray"/>
        </w:rPr>
        <w:t>(À compléter)</w:t>
      </w:r>
    </w:p>
    <w:p w14:paraId="7FFB0FB1" w14:textId="77777777" w:rsidR="00422941" w:rsidRPr="00BC459E" w:rsidRDefault="00422941" w:rsidP="009D2595">
      <w:pPr>
        <w:pStyle w:val="Paragraphedeliste"/>
        <w:ind w:left="709"/>
        <w:rPr>
          <w:rFonts w:cs="Arial"/>
          <w:b/>
          <w:bCs/>
          <w:sz w:val="28"/>
          <w:szCs w:val="28"/>
        </w:rPr>
      </w:pPr>
    </w:p>
    <w:p w14:paraId="550AE47E" w14:textId="71F1FF5D" w:rsidR="00E51225" w:rsidRDefault="00E51225">
      <w:pPr>
        <w:spacing w:after="200" w:line="276" w:lineRule="auto"/>
        <w:rPr>
          <w:color w:val="0070C0"/>
          <w:szCs w:val="20"/>
        </w:rPr>
      </w:pPr>
      <w:r>
        <w:rPr>
          <w:color w:val="0070C0"/>
          <w:szCs w:val="20"/>
        </w:rPr>
        <w:br w:type="page"/>
      </w:r>
    </w:p>
    <w:p w14:paraId="76DAB0E8" w14:textId="5D9FA256" w:rsidR="00C96F2D" w:rsidRPr="009D2595" w:rsidRDefault="00C96F2D" w:rsidP="00C96F2D">
      <w:pPr>
        <w:pStyle w:val="Paragraphedeliste"/>
        <w:numPr>
          <w:ilvl w:val="0"/>
          <w:numId w:val="3"/>
        </w:numPr>
        <w:rPr>
          <w:rFonts w:cs="Arial"/>
          <w:b/>
          <w:bCs/>
          <w:color w:val="0092BB"/>
          <w:sz w:val="28"/>
          <w:szCs w:val="28"/>
        </w:rPr>
      </w:pPr>
      <w:r w:rsidRPr="009D2595">
        <w:rPr>
          <w:rFonts w:cs="Arial"/>
          <w:b/>
          <w:bCs/>
          <w:color w:val="0092BB"/>
          <w:sz w:val="28"/>
          <w:szCs w:val="28"/>
        </w:rPr>
        <w:lastRenderedPageBreak/>
        <w:t xml:space="preserve">Qualité </w:t>
      </w:r>
      <w:r w:rsidR="00CA0A7B" w:rsidRPr="00CA0A7B">
        <w:rPr>
          <w:rFonts w:cs="Arial"/>
          <w:b/>
          <w:bCs/>
          <w:color w:val="0092BB"/>
          <w:sz w:val="28"/>
          <w:szCs w:val="28"/>
        </w:rPr>
        <w:t>de la plateforme et des formulaires</w:t>
      </w:r>
      <w:r w:rsidR="00B002DA">
        <w:rPr>
          <w:rFonts w:cs="Arial"/>
          <w:b/>
          <w:bCs/>
          <w:color w:val="0092BB"/>
          <w:sz w:val="28"/>
          <w:szCs w:val="28"/>
        </w:rPr>
        <w:t xml:space="preserve"> (sur 15 points)</w:t>
      </w:r>
    </w:p>
    <w:p w14:paraId="6DEDB0C2" w14:textId="169DF22E" w:rsidR="003C56D9" w:rsidRPr="00D95587" w:rsidRDefault="00CA0A7B" w:rsidP="003C56D9">
      <w:pPr>
        <w:ind w:left="709"/>
        <w:rPr>
          <w:rFonts w:cs="Arial"/>
          <w:szCs w:val="20"/>
        </w:rPr>
      </w:pPr>
      <w:r w:rsidRPr="00D95587">
        <w:rPr>
          <w:rFonts w:cs="Arial"/>
          <w:szCs w:val="20"/>
        </w:rPr>
        <w:t>Le candidat apportera ici tous les éléments p</w:t>
      </w:r>
      <w:r w:rsidR="00205506" w:rsidRPr="00D95587">
        <w:rPr>
          <w:rFonts w:cs="Arial"/>
          <w:szCs w:val="20"/>
        </w:rPr>
        <w:t>our</w:t>
      </w:r>
      <w:r w:rsidRPr="00D95587">
        <w:rPr>
          <w:rFonts w:cs="Arial"/>
          <w:szCs w:val="20"/>
        </w:rPr>
        <w:t xml:space="preserve"> apprécier</w:t>
      </w:r>
      <w:r w:rsidR="00121102" w:rsidRPr="00D95587">
        <w:rPr>
          <w:rFonts w:cs="Arial"/>
          <w:szCs w:val="20"/>
        </w:rPr>
        <w:t xml:space="preserve"> </w:t>
      </w:r>
      <w:r w:rsidR="00121102" w:rsidRPr="006511C2">
        <w:rPr>
          <w:rFonts w:cs="Arial"/>
          <w:color w:val="FF0000"/>
          <w:szCs w:val="20"/>
        </w:rPr>
        <w:t xml:space="preserve">le respect des exigences du CCTP </w:t>
      </w:r>
      <w:r w:rsidR="003C56D9" w:rsidRPr="00D95587">
        <w:rPr>
          <w:rFonts w:cs="Arial"/>
          <w:szCs w:val="20"/>
        </w:rPr>
        <w:t>:</w:t>
      </w:r>
    </w:p>
    <w:p w14:paraId="480BB2EB" w14:textId="1CED5CCD" w:rsidR="003C56D9" w:rsidRPr="00EC397B" w:rsidRDefault="003C56D9" w:rsidP="00EC397B">
      <w:pPr>
        <w:pStyle w:val="Paragraphedeliste"/>
        <w:numPr>
          <w:ilvl w:val="0"/>
          <w:numId w:val="1"/>
        </w:numPr>
        <w:rPr>
          <w:rFonts w:cs="Arial"/>
          <w:szCs w:val="20"/>
        </w:rPr>
      </w:pPr>
      <w:proofErr w:type="gramStart"/>
      <w:r w:rsidRPr="00EC34EA">
        <w:rPr>
          <w:rFonts w:cs="Arial"/>
          <w:szCs w:val="20"/>
        </w:rPr>
        <w:t>le</w:t>
      </w:r>
      <w:proofErr w:type="gramEnd"/>
      <w:r w:rsidRPr="00EC34EA">
        <w:rPr>
          <w:rFonts w:cs="Arial"/>
          <w:szCs w:val="20"/>
        </w:rPr>
        <w:t xml:space="preserve"> niveau de sécurité offert par la plateforme proposée, tant au niveau technique qu'organisationnel, pour garantir la protection des données collectées, la disponibilité du service</w:t>
      </w:r>
      <w:r w:rsidR="008D64EA">
        <w:rPr>
          <w:rFonts w:cs="Arial"/>
          <w:szCs w:val="20"/>
        </w:rPr>
        <w:t xml:space="preserve"> tout au long des périodes de consultation</w:t>
      </w:r>
      <w:r w:rsidRPr="00EC34EA">
        <w:rPr>
          <w:rFonts w:cs="Arial"/>
          <w:szCs w:val="20"/>
        </w:rPr>
        <w:t xml:space="preserve"> et la conformité réglementaire, notamment au RGPD ;</w:t>
      </w:r>
    </w:p>
    <w:p w14:paraId="689CA65B" w14:textId="60B6C5A2" w:rsidR="003C56D9" w:rsidRPr="00EC34EA" w:rsidRDefault="003C56D9" w:rsidP="003C56D9">
      <w:pPr>
        <w:pStyle w:val="Paragraphedeliste"/>
        <w:numPr>
          <w:ilvl w:val="0"/>
          <w:numId w:val="1"/>
        </w:numPr>
        <w:rPr>
          <w:rFonts w:cs="Arial"/>
          <w:szCs w:val="20"/>
        </w:rPr>
      </w:pPr>
      <w:proofErr w:type="gramStart"/>
      <w:r w:rsidRPr="00EC34EA">
        <w:rPr>
          <w:rFonts w:cs="Arial"/>
          <w:szCs w:val="20"/>
        </w:rPr>
        <w:t>le</w:t>
      </w:r>
      <w:proofErr w:type="gramEnd"/>
      <w:r w:rsidRPr="00EC34EA">
        <w:rPr>
          <w:rFonts w:cs="Arial"/>
          <w:szCs w:val="20"/>
        </w:rPr>
        <w:t xml:space="preserve"> niveau d'accessibilité de la plateforme pour tous les publics dans le respect de la réglementation sur l’accessibilité numérique (RGAA : Référentiel général d’amélioration de l’accessibilité), y compris les personnes en situation de handicap, ainsi que la facilité d'utilisation et l'ergonomie générale de l'interface, favorisant un taux de participation optimal.</w:t>
      </w:r>
    </w:p>
    <w:p w14:paraId="31045CBB" w14:textId="77777777" w:rsidR="00EC34EA" w:rsidRPr="00EC34EA" w:rsidRDefault="00EC34EA" w:rsidP="00EC34EA">
      <w:pPr>
        <w:pStyle w:val="Paragraphedeliste"/>
        <w:rPr>
          <w:rFonts w:cs="Arial"/>
          <w:b/>
          <w:bCs/>
          <w:szCs w:val="20"/>
        </w:rPr>
      </w:pPr>
    </w:p>
    <w:p w14:paraId="594768C8" w14:textId="77777777" w:rsidR="00EC34EA" w:rsidRPr="00EC34EA" w:rsidRDefault="00EC34EA" w:rsidP="00EC34EA">
      <w:pPr>
        <w:rPr>
          <w:rFonts w:cs="Arial"/>
          <w:b/>
          <w:bCs/>
          <w:szCs w:val="20"/>
        </w:rPr>
      </w:pPr>
      <w:r w:rsidRPr="00EC34EA">
        <w:rPr>
          <w:rFonts w:cs="Arial"/>
          <w:b/>
          <w:bCs/>
          <w:szCs w:val="20"/>
        </w:rPr>
        <w:t>Dans l'offre technique, les candidats fourniront :</w:t>
      </w:r>
    </w:p>
    <w:p w14:paraId="10682B51" w14:textId="77777777" w:rsidR="00EC34EA" w:rsidRDefault="00EC34EA" w:rsidP="00EC34EA">
      <w:pPr>
        <w:ind w:firstLine="360"/>
        <w:rPr>
          <w:rFonts w:cs="Arial"/>
          <w:b/>
          <w:bCs/>
          <w:szCs w:val="20"/>
        </w:rPr>
      </w:pPr>
      <w:r w:rsidRPr="00EC34EA">
        <w:rPr>
          <w:rFonts w:cs="Arial"/>
          <w:b/>
          <w:bCs/>
          <w:szCs w:val="20"/>
        </w:rPr>
        <w:t>Pour la sécurisation :</w:t>
      </w:r>
    </w:p>
    <w:p w14:paraId="69B6D390" w14:textId="7BE4B7B2" w:rsidR="00EC34EA" w:rsidRPr="00EC34EA" w:rsidRDefault="00EC34EA" w:rsidP="00EC34EA">
      <w:pPr>
        <w:pStyle w:val="Paragraphedeliste"/>
        <w:numPr>
          <w:ilvl w:val="0"/>
          <w:numId w:val="30"/>
        </w:numPr>
        <w:rPr>
          <w:rFonts w:cs="Arial"/>
          <w:szCs w:val="20"/>
        </w:rPr>
      </w:pPr>
      <w:r w:rsidRPr="00EC34EA">
        <w:rPr>
          <w:rFonts w:cs="Arial"/>
          <w:szCs w:val="20"/>
        </w:rPr>
        <w:t>Certificats et certifications de sécurité (ISO 27001, HDS...)</w:t>
      </w:r>
    </w:p>
    <w:p w14:paraId="0AF4D99A" w14:textId="77777777" w:rsidR="00EC34EA" w:rsidRPr="00EC34EA" w:rsidRDefault="00EC34EA" w:rsidP="00EC34EA">
      <w:pPr>
        <w:pStyle w:val="Paragraphedeliste"/>
        <w:numPr>
          <w:ilvl w:val="0"/>
          <w:numId w:val="30"/>
        </w:numPr>
        <w:rPr>
          <w:rFonts w:cs="Arial"/>
          <w:szCs w:val="20"/>
        </w:rPr>
      </w:pPr>
      <w:r w:rsidRPr="00EC34EA">
        <w:rPr>
          <w:rFonts w:cs="Arial"/>
          <w:szCs w:val="20"/>
        </w:rPr>
        <w:t>Politique de confidentialité et conformité RGPD</w:t>
      </w:r>
    </w:p>
    <w:p w14:paraId="314839DC" w14:textId="77777777" w:rsidR="00EC34EA" w:rsidRPr="00EC34EA" w:rsidRDefault="00EC34EA" w:rsidP="00EC34EA">
      <w:pPr>
        <w:pStyle w:val="Paragraphedeliste"/>
        <w:numPr>
          <w:ilvl w:val="0"/>
          <w:numId w:val="30"/>
        </w:numPr>
        <w:rPr>
          <w:rFonts w:cs="Arial"/>
          <w:szCs w:val="20"/>
        </w:rPr>
      </w:pPr>
      <w:r w:rsidRPr="00EC34EA">
        <w:rPr>
          <w:rFonts w:cs="Arial"/>
          <w:szCs w:val="20"/>
        </w:rPr>
        <w:t>Caractéristiques techniques de sécurité (chiffrement, sauvegardes...)</w:t>
      </w:r>
    </w:p>
    <w:p w14:paraId="1BDA2166" w14:textId="77777777" w:rsidR="00EC34EA" w:rsidRPr="00EC34EA" w:rsidRDefault="00EC34EA" w:rsidP="00EC34EA">
      <w:pPr>
        <w:pStyle w:val="Paragraphedeliste"/>
        <w:numPr>
          <w:ilvl w:val="0"/>
          <w:numId w:val="30"/>
        </w:numPr>
        <w:rPr>
          <w:rFonts w:cs="Arial"/>
          <w:szCs w:val="20"/>
        </w:rPr>
      </w:pPr>
      <w:r w:rsidRPr="00EC34EA">
        <w:rPr>
          <w:rFonts w:cs="Arial"/>
          <w:szCs w:val="20"/>
        </w:rPr>
        <w:t>Informations sur l'hébergement (localisation, hébergeur, SLA)</w:t>
      </w:r>
    </w:p>
    <w:p w14:paraId="71C7012B" w14:textId="77777777" w:rsidR="00EC34EA" w:rsidRPr="00EC34EA" w:rsidRDefault="00EC34EA" w:rsidP="00EC34EA">
      <w:pPr>
        <w:pStyle w:val="Paragraphedeliste"/>
        <w:numPr>
          <w:ilvl w:val="0"/>
          <w:numId w:val="30"/>
        </w:numPr>
        <w:rPr>
          <w:rFonts w:cs="Arial"/>
          <w:szCs w:val="20"/>
        </w:rPr>
      </w:pPr>
      <w:r w:rsidRPr="00EC34EA">
        <w:rPr>
          <w:rFonts w:cs="Arial"/>
          <w:szCs w:val="20"/>
        </w:rPr>
        <w:t>Procédures de gestion des incidents</w:t>
      </w:r>
    </w:p>
    <w:p w14:paraId="238BAC2E" w14:textId="12A57D5D" w:rsidR="00EC34EA" w:rsidRPr="00EC34EA" w:rsidRDefault="00EC34EA" w:rsidP="00EC34EA">
      <w:pPr>
        <w:pStyle w:val="Paragraphedeliste"/>
        <w:numPr>
          <w:ilvl w:val="0"/>
          <w:numId w:val="30"/>
        </w:numPr>
        <w:rPr>
          <w:rFonts w:cs="Arial"/>
          <w:szCs w:val="20"/>
        </w:rPr>
      </w:pPr>
      <w:r w:rsidRPr="00EC34EA">
        <w:rPr>
          <w:rFonts w:cs="Arial"/>
          <w:szCs w:val="20"/>
        </w:rPr>
        <w:t>Matrice de gestion des droits d'accès</w:t>
      </w:r>
    </w:p>
    <w:p w14:paraId="07F458D5" w14:textId="77777777" w:rsidR="00EC34EA" w:rsidRDefault="00EC34EA" w:rsidP="00EC34EA">
      <w:pPr>
        <w:ind w:firstLine="360"/>
        <w:rPr>
          <w:rFonts w:cs="Arial"/>
          <w:b/>
          <w:bCs/>
          <w:szCs w:val="20"/>
        </w:rPr>
      </w:pPr>
      <w:r w:rsidRPr="00EC34EA">
        <w:rPr>
          <w:rFonts w:cs="Arial"/>
          <w:b/>
          <w:bCs/>
          <w:szCs w:val="20"/>
        </w:rPr>
        <w:t>Pour l'accessibilité et l'ergonomie :</w:t>
      </w:r>
    </w:p>
    <w:p w14:paraId="04B952B2" w14:textId="77777777" w:rsidR="00EC34EA" w:rsidRPr="00EC34EA" w:rsidRDefault="00EC34EA" w:rsidP="00EC34EA">
      <w:pPr>
        <w:pStyle w:val="Paragraphedeliste"/>
        <w:numPr>
          <w:ilvl w:val="0"/>
          <w:numId w:val="30"/>
        </w:numPr>
        <w:rPr>
          <w:rFonts w:cs="Arial"/>
          <w:szCs w:val="20"/>
        </w:rPr>
      </w:pPr>
      <w:r w:rsidRPr="00EC34EA">
        <w:rPr>
          <w:rFonts w:cs="Arial"/>
          <w:szCs w:val="20"/>
        </w:rPr>
        <w:t>Déclaration d'accessibilité RGAA ou rapport d'audit</w:t>
      </w:r>
    </w:p>
    <w:p w14:paraId="1AEB469B" w14:textId="77777777" w:rsidR="00EC34EA" w:rsidRPr="00EC34EA" w:rsidRDefault="00EC34EA" w:rsidP="00EC34EA">
      <w:pPr>
        <w:pStyle w:val="Paragraphedeliste"/>
        <w:numPr>
          <w:ilvl w:val="0"/>
          <w:numId w:val="30"/>
        </w:numPr>
        <w:rPr>
          <w:rFonts w:cs="Arial"/>
          <w:szCs w:val="20"/>
        </w:rPr>
      </w:pPr>
      <w:r w:rsidRPr="00EC34EA">
        <w:rPr>
          <w:rFonts w:cs="Arial"/>
          <w:szCs w:val="20"/>
        </w:rPr>
        <w:t>Captures d'écran de l'interface (desktop et mobile)</w:t>
      </w:r>
    </w:p>
    <w:p w14:paraId="3AD64DE7" w14:textId="77777777" w:rsidR="00EC34EA" w:rsidRPr="00EC34EA" w:rsidRDefault="00EC34EA" w:rsidP="00EC34EA">
      <w:pPr>
        <w:pStyle w:val="Paragraphedeliste"/>
        <w:numPr>
          <w:ilvl w:val="0"/>
          <w:numId w:val="30"/>
        </w:numPr>
        <w:rPr>
          <w:rFonts w:cs="Arial"/>
          <w:szCs w:val="20"/>
        </w:rPr>
      </w:pPr>
      <w:r w:rsidRPr="00EC34EA">
        <w:rPr>
          <w:rFonts w:cs="Arial"/>
          <w:szCs w:val="20"/>
        </w:rPr>
        <w:t>Accès à une démo ou environnement de test (si possible)</w:t>
      </w:r>
    </w:p>
    <w:p w14:paraId="23C24177" w14:textId="77777777" w:rsidR="00EC34EA" w:rsidRPr="00EC34EA" w:rsidRDefault="00EC34EA" w:rsidP="00EC34EA">
      <w:pPr>
        <w:pStyle w:val="Paragraphedeliste"/>
        <w:numPr>
          <w:ilvl w:val="0"/>
          <w:numId w:val="30"/>
        </w:numPr>
        <w:rPr>
          <w:rFonts w:cs="Arial"/>
          <w:szCs w:val="20"/>
        </w:rPr>
      </w:pPr>
      <w:r w:rsidRPr="00EC34EA">
        <w:rPr>
          <w:rFonts w:cs="Arial"/>
          <w:szCs w:val="20"/>
        </w:rPr>
        <w:t>Description du parcours utilisateur</w:t>
      </w:r>
    </w:p>
    <w:p w14:paraId="4547CBBA" w14:textId="77777777" w:rsidR="00EC34EA" w:rsidRPr="00EC34EA" w:rsidRDefault="00EC34EA" w:rsidP="00EC34EA">
      <w:pPr>
        <w:pStyle w:val="Paragraphedeliste"/>
        <w:numPr>
          <w:ilvl w:val="0"/>
          <w:numId w:val="30"/>
        </w:numPr>
        <w:rPr>
          <w:rFonts w:cs="Arial"/>
          <w:szCs w:val="20"/>
        </w:rPr>
      </w:pPr>
      <w:r w:rsidRPr="00EC34EA">
        <w:rPr>
          <w:rFonts w:cs="Arial"/>
          <w:szCs w:val="20"/>
        </w:rPr>
        <w:t>Résultats de tests utilisateurs si disponibles</w:t>
      </w:r>
    </w:p>
    <w:p w14:paraId="1E8009CA" w14:textId="02405BE2" w:rsidR="00EC34EA" w:rsidRPr="00E51225" w:rsidRDefault="00EC34EA" w:rsidP="00EC34EA">
      <w:pPr>
        <w:pStyle w:val="Paragraphedeliste"/>
        <w:numPr>
          <w:ilvl w:val="0"/>
          <w:numId w:val="30"/>
        </w:numPr>
        <w:rPr>
          <w:rFonts w:cs="Arial"/>
          <w:szCs w:val="20"/>
        </w:rPr>
      </w:pPr>
      <w:r w:rsidRPr="00EC34EA">
        <w:rPr>
          <w:rFonts w:cs="Arial"/>
          <w:szCs w:val="20"/>
        </w:rPr>
        <w:t>Liste des navigateurs et supports compatibles</w:t>
      </w:r>
    </w:p>
    <w:p w14:paraId="5A4EC4A6" w14:textId="77777777" w:rsidR="003C56D9" w:rsidRPr="003C56D9" w:rsidRDefault="003C56D9" w:rsidP="003C56D9">
      <w:pPr>
        <w:pStyle w:val="Paragraphedeliste"/>
        <w:rPr>
          <w:rFonts w:cs="Arial"/>
          <w:b/>
          <w:bCs/>
          <w:szCs w:val="20"/>
        </w:rPr>
      </w:pPr>
    </w:p>
    <w:p w14:paraId="41614299" w14:textId="1AE1C9C7" w:rsidR="00C96F2D" w:rsidRDefault="00C96F2D" w:rsidP="009D2595">
      <w:pPr>
        <w:pStyle w:val="Paragraphedeliste"/>
        <w:numPr>
          <w:ilvl w:val="0"/>
          <w:numId w:val="12"/>
        </w:numPr>
        <w:ind w:left="709"/>
        <w:rPr>
          <w:b/>
          <w:bCs/>
          <w:szCs w:val="20"/>
        </w:rPr>
      </w:pPr>
      <w:r w:rsidRPr="00205506">
        <w:rPr>
          <w:b/>
          <w:bCs/>
          <w:szCs w:val="20"/>
          <w:u w:val="single"/>
        </w:rPr>
        <w:t>Pour le sous-critère « </w:t>
      </w:r>
      <w:r w:rsidR="000F1A6C" w:rsidRPr="00205506">
        <w:rPr>
          <w:b/>
          <w:bCs/>
          <w:szCs w:val="20"/>
          <w:u w:val="single"/>
        </w:rPr>
        <w:t>sécurisation de la plateforme et des données</w:t>
      </w:r>
      <w:r w:rsidR="00205506" w:rsidRPr="00205506">
        <w:rPr>
          <w:b/>
          <w:bCs/>
          <w:szCs w:val="20"/>
          <w:u w:val="single"/>
        </w:rPr>
        <w:t xml:space="preserve"> </w:t>
      </w:r>
      <w:r w:rsidRPr="00205506">
        <w:rPr>
          <w:b/>
          <w:bCs/>
          <w:szCs w:val="20"/>
          <w:u w:val="single"/>
        </w:rPr>
        <w:t>»</w:t>
      </w:r>
      <w:r w:rsidR="00FC5715">
        <w:rPr>
          <w:b/>
          <w:bCs/>
          <w:szCs w:val="20"/>
          <w:u w:val="single"/>
        </w:rPr>
        <w:t xml:space="preserve"> (sur 10 points)</w:t>
      </w:r>
      <w:r w:rsidR="00FC5715">
        <w:rPr>
          <w:b/>
          <w:bCs/>
          <w:szCs w:val="20"/>
        </w:rPr>
        <w:t xml:space="preserve"> </w:t>
      </w:r>
      <w:r w:rsidRPr="00D04827">
        <w:rPr>
          <w:b/>
          <w:bCs/>
          <w:szCs w:val="20"/>
        </w:rPr>
        <w:t>:</w:t>
      </w:r>
    </w:p>
    <w:p w14:paraId="45692EFA" w14:textId="77777777" w:rsidR="00B002DA" w:rsidRDefault="00B002DA" w:rsidP="00B002DA">
      <w:pPr>
        <w:pStyle w:val="Paragraphedeliste"/>
        <w:ind w:left="1429"/>
        <w:rPr>
          <w:b/>
          <w:bCs/>
          <w:szCs w:val="20"/>
          <w:u w:val="single"/>
        </w:rPr>
      </w:pPr>
    </w:p>
    <w:p w14:paraId="0B76A564" w14:textId="77777777" w:rsidR="00785DD8" w:rsidRPr="00785DD8" w:rsidRDefault="00705A14" w:rsidP="00785DD8">
      <w:pPr>
        <w:pStyle w:val="Paragraphedeliste"/>
        <w:numPr>
          <w:ilvl w:val="0"/>
          <w:numId w:val="20"/>
        </w:numPr>
        <w:rPr>
          <w:szCs w:val="20"/>
        </w:rPr>
      </w:pPr>
      <w:r w:rsidRPr="00705A14">
        <w:rPr>
          <w:b/>
          <w:bCs/>
          <w:szCs w:val="20"/>
          <w:u w:val="single"/>
        </w:rPr>
        <w:t>Protection des données personnelles et conformité RGPD</w:t>
      </w:r>
      <w:r>
        <w:rPr>
          <w:b/>
          <w:bCs/>
          <w:szCs w:val="20"/>
          <w:u w:val="single"/>
        </w:rPr>
        <w:t> :</w:t>
      </w:r>
    </w:p>
    <w:p w14:paraId="41FB9615" w14:textId="34EEDA83" w:rsidR="00705A14" w:rsidRPr="00785DD8" w:rsidRDefault="00785DD8" w:rsidP="00785DD8">
      <w:pPr>
        <w:pStyle w:val="Paragraphedeliste"/>
        <w:ind w:left="2124"/>
        <w:rPr>
          <w:szCs w:val="20"/>
        </w:rPr>
      </w:pPr>
      <w:r w:rsidRPr="00785DD8">
        <w:rPr>
          <w:b/>
          <w:bCs/>
          <w:szCs w:val="20"/>
        </w:rPr>
        <w:t xml:space="preserve">L’acheteur attend : </w:t>
      </w:r>
      <w:r>
        <w:rPr>
          <w:szCs w:val="20"/>
        </w:rPr>
        <w:t>l</w:t>
      </w:r>
      <w:r w:rsidRPr="00785DD8">
        <w:rPr>
          <w:szCs w:val="20"/>
        </w:rPr>
        <w:t>a conformité démontrée au Règlement Général sur la Protection des Données (RGPD)</w:t>
      </w:r>
      <w:r>
        <w:rPr>
          <w:szCs w:val="20"/>
        </w:rPr>
        <w:t> ; l</w:t>
      </w:r>
      <w:r w:rsidRPr="00785DD8">
        <w:rPr>
          <w:szCs w:val="20"/>
        </w:rPr>
        <w:t xml:space="preserve">es mesures de </w:t>
      </w:r>
      <w:proofErr w:type="spellStart"/>
      <w:r w:rsidRPr="00785DD8">
        <w:rPr>
          <w:szCs w:val="20"/>
        </w:rPr>
        <w:t>pseudonymisation</w:t>
      </w:r>
      <w:proofErr w:type="spellEnd"/>
      <w:r w:rsidRPr="00785DD8">
        <w:rPr>
          <w:szCs w:val="20"/>
        </w:rPr>
        <w:t>/anonymisation des données</w:t>
      </w:r>
      <w:r>
        <w:rPr>
          <w:szCs w:val="20"/>
        </w:rPr>
        <w:t> ; l</w:t>
      </w:r>
      <w:r w:rsidRPr="00785DD8">
        <w:rPr>
          <w:szCs w:val="20"/>
        </w:rPr>
        <w:t>a politique de conservation et de suppression des données</w:t>
      </w:r>
      <w:r>
        <w:rPr>
          <w:szCs w:val="20"/>
        </w:rPr>
        <w:t> ; l</w:t>
      </w:r>
      <w:r w:rsidRPr="00785DD8">
        <w:rPr>
          <w:szCs w:val="20"/>
        </w:rPr>
        <w:t>es modalités d'exercice des droits des personnes (accès, rectification, suppression, portabilité)</w:t>
      </w:r>
      <w:r>
        <w:rPr>
          <w:szCs w:val="20"/>
        </w:rPr>
        <w:t> ; l</w:t>
      </w:r>
      <w:r w:rsidRPr="00785DD8">
        <w:rPr>
          <w:szCs w:val="20"/>
        </w:rPr>
        <w:t>a nomination d'un DPO (Délégué à la Protection des Données) ou équivalent</w:t>
      </w:r>
      <w:r>
        <w:rPr>
          <w:szCs w:val="20"/>
        </w:rPr>
        <w:t> ; l</w:t>
      </w:r>
      <w:r w:rsidRPr="00785DD8">
        <w:rPr>
          <w:szCs w:val="20"/>
        </w:rPr>
        <w:t>es procédures en cas de violation de données</w:t>
      </w:r>
      <w:r>
        <w:rPr>
          <w:szCs w:val="20"/>
        </w:rPr>
        <w:t>.</w:t>
      </w:r>
    </w:p>
    <w:p w14:paraId="6BB98DF3" w14:textId="77777777" w:rsidR="00705A14" w:rsidRDefault="00705A14" w:rsidP="00705A14">
      <w:pPr>
        <w:pStyle w:val="Paragraphedeliste"/>
        <w:ind w:left="1429"/>
        <w:rPr>
          <w:color w:val="0070C0"/>
          <w:szCs w:val="20"/>
        </w:rPr>
      </w:pPr>
      <w:r w:rsidRPr="00B002DA">
        <w:rPr>
          <w:color w:val="0070C0"/>
          <w:szCs w:val="20"/>
          <w:highlight w:val="lightGray"/>
        </w:rPr>
        <w:t>(À compléter)</w:t>
      </w:r>
    </w:p>
    <w:p w14:paraId="6D526C10" w14:textId="77777777" w:rsidR="00705A14" w:rsidRDefault="00705A14" w:rsidP="00705A14">
      <w:pPr>
        <w:pStyle w:val="Paragraphedeliste"/>
        <w:ind w:left="1429"/>
        <w:rPr>
          <w:color w:val="0070C0"/>
          <w:szCs w:val="20"/>
        </w:rPr>
      </w:pPr>
    </w:p>
    <w:p w14:paraId="6B2B5E20" w14:textId="5610FA4D" w:rsidR="00705A14" w:rsidRPr="00705A14" w:rsidRDefault="00705A14" w:rsidP="00705A14">
      <w:pPr>
        <w:pStyle w:val="Paragraphedeliste"/>
        <w:numPr>
          <w:ilvl w:val="0"/>
          <w:numId w:val="20"/>
        </w:numPr>
        <w:rPr>
          <w:b/>
          <w:bCs/>
          <w:szCs w:val="20"/>
          <w:u w:val="single"/>
        </w:rPr>
      </w:pPr>
      <w:r w:rsidRPr="00705A14">
        <w:rPr>
          <w:b/>
          <w:bCs/>
          <w:szCs w:val="20"/>
          <w:u w:val="single"/>
        </w:rPr>
        <w:t>Sécurité technique de la plateforme</w:t>
      </w:r>
      <w:r>
        <w:rPr>
          <w:b/>
          <w:bCs/>
          <w:szCs w:val="20"/>
          <w:u w:val="single"/>
        </w:rPr>
        <w:t> :</w:t>
      </w:r>
    </w:p>
    <w:p w14:paraId="548BC91A" w14:textId="094D2B49" w:rsidR="00785DD8" w:rsidRPr="00785DD8" w:rsidRDefault="00785DD8" w:rsidP="00785DD8">
      <w:pPr>
        <w:pStyle w:val="Paragraphedeliste"/>
        <w:ind w:left="2124"/>
        <w:rPr>
          <w:szCs w:val="20"/>
        </w:rPr>
      </w:pPr>
      <w:r w:rsidRPr="00785DD8">
        <w:rPr>
          <w:b/>
          <w:bCs/>
          <w:szCs w:val="20"/>
        </w:rPr>
        <w:t>L'acheteur attend :</w:t>
      </w:r>
      <w:r w:rsidRPr="00785DD8">
        <w:rPr>
          <w:szCs w:val="20"/>
        </w:rPr>
        <w:t xml:space="preserve"> Le chiffrement des données (en transit et au repos) ; la sécurisation des communications (HTTPS, SSL/TLS) ; la protection contre les cyberattaques (pare-feu, anti-DDoS, anti-malware) ; la gestion sécurisée des authentifications et des accès ; les sauvegardes régulières et sécurisées ; la traçabilité des actions et des accès (logs) ; les tests de sécurité réguliers (tests d'intrusion, audits)</w:t>
      </w:r>
      <w:r w:rsidR="006C45DE">
        <w:rPr>
          <w:szCs w:val="20"/>
        </w:rPr>
        <w:t>.</w:t>
      </w:r>
    </w:p>
    <w:p w14:paraId="14B66FE8" w14:textId="77777777" w:rsidR="00705A14" w:rsidRDefault="00705A14" w:rsidP="00705A14">
      <w:pPr>
        <w:pStyle w:val="Paragraphedeliste"/>
        <w:ind w:left="1429"/>
        <w:rPr>
          <w:color w:val="0070C0"/>
          <w:szCs w:val="20"/>
        </w:rPr>
      </w:pPr>
      <w:r w:rsidRPr="00B002DA">
        <w:rPr>
          <w:color w:val="0070C0"/>
          <w:szCs w:val="20"/>
          <w:highlight w:val="lightGray"/>
        </w:rPr>
        <w:t>(À compléter)</w:t>
      </w:r>
    </w:p>
    <w:p w14:paraId="7C3C4532" w14:textId="77777777" w:rsidR="00705A14" w:rsidRPr="00B002DA" w:rsidRDefault="00705A14" w:rsidP="00705A14">
      <w:pPr>
        <w:pStyle w:val="Paragraphedeliste"/>
        <w:ind w:left="1429"/>
        <w:rPr>
          <w:color w:val="0070C0"/>
          <w:szCs w:val="20"/>
        </w:rPr>
      </w:pPr>
    </w:p>
    <w:p w14:paraId="08F61D5A" w14:textId="3920D75C" w:rsidR="00705A14" w:rsidRPr="00705A14" w:rsidRDefault="00705A14" w:rsidP="00705A14">
      <w:pPr>
        <w:pStyle w:val="Paragraphedeliste"/>
        <w:numPr>
          <w:ilvl w:val="0"/>
          <w:numId w:val="20"/>
        </w:numPr>
        <w:rPr>
          <w:b/>
          <w:bCs/>
          <w:szCs w:val="20"/>
          <w:u w:val="single"/>
        </w:rPr>
      </w:pPr>
      <w:r w:rsidRPr="00705A14">
        <w:rPr>
          <w:b/>
          <w:bCs/>
          <w:szCs w:val="20"/>
          <w:u w:val="single"/>
        </w:rPr>
        <w:t>Hébergement et localisation des données</w:t>
      </w:r>
      <w:r>
        <w:rPr>
          <w:b/>
          <w:bCs/>
          <w:szCs w:val="20"/>
          <w:u w:val="single"/>
        </w:rPr>
        <w:t> :</w:t>
      </w:r>
    </w:p>
    <w:p w14:paraId="29D29AAE" w14:textId="76828C4C" w:rsidR="00785DD8" w:rsidRPr="00785DD8" w:rsidRDefault="00785DD8" w:rsidP="00785DD8">
      <w:pPr>
        <w:pStyle w:val="Paragraphedeliste"/>
        <w:ind w:left="2124"/>
        <w:rPr>
          <w:szCs w:val="20"/>
        </w:rPr>
      </w:pPr>
      <w:r w:rsidRPr="00785DD8">
        <w:rPr>
          <w:b/>
          <w:bCs/>
          <w:szCs w:val="20"/>
        </w:rPr>
        <w:t>L'acheteur attend :</w:t>
      </w:r>
      <w:r>
        <w:rPr>
          <w:b/>
          <w:bCs/>
          <w:szCs w:val="20"/>
        </w:rPr>
        <w:t xml:space="preserve"> </w:t>
      </w:r>
      <w:r w:rsidRPr="00785DD8">
        <w:rPr>
          <w:szCs w:val="20"/>
        </w:rPr>
        <w:t>la localisation géographique de l'hébergement (</w:t>
      </w:r>
      <w:r>
        <w:rPr>
          <w:szCs w:val="20"/>
        </w:rPr>
        <w:t>Souveraine ou UE</w:t>
      </w:r>
      <w:r w:rsidRPr="00785DD8">
        <w:rPr>
          <w:szCs w:val="20"/>
        </w:rPr>
        <w:t>)</w:t>
      </w:r>
      <w:r>
        <w:rPr>
          <w:szCs w:val="20"/>
        </w:rPr>
        <w:t> ; l</w:t>
      </w:r>
      <w:r w:rsidRPr="00785DD8">
        <w:rPr>
          <w:szCs w:val="20"/>
        </w:rPr>
        <w:t>a qualification de l'hébergeur (certifications, agréments)</w:t>
      </w:r>
      <w:r>
        <w:rPr>
          <w:szCs w:val="20"/>
        </w:rPr>
        <w:t> ; l</w:t>
      </w:r>
      <w:r w:rsidRPr="00785DD8">
        <w:rPr>
          <w:szCs w:val="20"/>
        </w:rPr>
        <w:t>es garanties de souveraineté des données</w:t>
      </w:r>
      <w:r>
        <w:rPr>
          <w:szCs w:val="20"/>
        </w:rPr>
        <w:t> ; l</w:t>
      </w:r>
      <w:r w:rsidRPr="00785DD8">
        <w:rPr>
          <w:szCs w:val="20"/>
        </w:rPr>
        <w:t>a redondance et la résilience de l'infrastructure</w:t>
      </w:r>
      <w:r>
        <w:rPr>
          <w:szCs w:val="20"/>
        </w:rPr>
        <w:t> ; l</w:t>
      </w:r>
      <w:r w:rsidRPr="00785DD8">
        <w:rPr>
          <w:szCs w:val="20"/>
        </w:rPr>
        <w:t>es engagements de disponibilité (SLA - Service Level Agreement)</w:t>
      </w:r>
      <w:r>
        <w:rPr>
          <w:szCs w:val="20"/>
        </w:rPr>
        <w:t> ; l</w:t>
      </w:r>
      <w:r w:rsidRPr="00785DD8">
        <w:rPr>
          <w:szCs w:val="20"/>
        </w:rPr>
        <w:t>es mesures de continuité d'activité et de reprise après sinistre (PCA/PRA)</w:t>
      </w:r>
      <w:r w:rsidR="006C45DE">
        <w:rPr>
          <w:szCs w:val="20"/>
        </w:rPr>
        <w:t>.</w:t>
      </w:r>
    </w:p>
    <w:p w14:paraId="6BEB8BDC" w14:textId="77777777" w:rsidR="00705A14" w:rsidRDefault="00705A14" w:rsidP="00705A14">
      <w:pPr>
        <w:pStyle w:val="Paragraphedeliste"/>
        <w:ind w:left="1429"/>
        <w:rPr>
          <w:color w:val="0070C0"/>
          <w:szCs w:val="20"/>
        </w:rPr>
      </w:pPr>
      <w:r w:rsidRPr="00B002DA">
        <w:rPr>
          <w:color w:val="0070C0"/>
          <w:szCs w:val="20"/>
          <w:highlight w:val="lightGray"/>
        </w:rPr>
        <w:t>(À compléter)</w:t>
      </w:r>
    </w:p>
    <w:p w14:paraId="697DCBAE" w14:textId="77777777" w:rsidR="00B002DA" w:rsidRDefault="00B002DA" w:rsidP="00705A14">
      <w:pPr>
        <w:pStyle w:val="Paragraphedeliste"/>
        <w:ind w:left="1429"/>
        <w:rPr>
          <w:b/>
          <w:bCs/>
          <w:szCs w:val="20"/>
          <w:u w:val="single"/>
        </w:rPr>
      </w:pPr>
    </w:p>
    <w:p w14:paraId="4AFFB7BE" w14:textId="7E60AC4A" w:rsidR="00C96F2D" w:rsidRDefault="00705A14" w:rsidP="00705A14">
      <w:pPr>
        <w:pStyle w:val="Paragraphedeliste"/>
        <w:numPr>
          <w:ilvl w:val="0"/>
          <w:numId w:val="20"/>
        </w:numPr>
        <w:rPr>
          <w:b/>
          <w:bCs/>
          <w:szCs w:val="20"/>
          <w:u w:val="single"/>
        </w:rPr>
      </w:pPr>
      <w:r w:rsidRPr="00705A14">
        <w:rPr>
          <w:b/>
          <w:bCs/>
          <w:szCs w:val="20"/>
          <w:u w:val="single"/>
        </w:rPr>
        <w:t>Gestion des accès et des habilitations</w:t>
      </w:r>
      <w:r>
        <w:rPr>
          <w:b/>
          <w:bCs/>
          <w:szCs w:val="20"/>
          <w:u w:val="single"/>
        </w:rPr>
        <w:t> :</w:t>
      </w:r>
    </w:p>
    <w:p w14:paraId="3256653B" w14:textId="186F40F6" w:rsidR="006C45DE" w:rsidRPr="006C45DE" w:rsidRDefault="006C45DE" w:rsidP="006C45DE">
      <w:pPr>
        <w:pStyle w:val="Paragraphedeliste"/>
        <w:ind w:left="2124"/>
        <w:rPr>
          <w:szCs w:val="20"/>
        </w:rPr>
      </w:pPr>
      <w:r w:rsidRPr="006C45DE">
        <w:rPr>
          <w:b/>
          <w:bCs/>
          <w:szCs w:val="20"/>
        </w:rPr>
        <w:t>L'acheteur attend :</w:t>
      </w:r>
      <w:r>
        <w:rPr>
          <w:b/>
          <w:bCs/>
          <w:szCs w:val="20"/>
        </w:rPr>
        <w:t xml:space="preserve"> </w:t>
      </w:r>
      <w:r w:rsidRPr="006C45DE">
        <w:rPr>
          <w:szCs w:val="20"/>
        </w:rPr>
        <w:t>une gestion fine des droits d'accès (profils utilisateurs, rôles différenciés)</w:t>
      </w:r>
      <w:r>
        <w:rPr>
          <w:szCs w:val="20"/>
        </w:rPr>
        <w:t> ; l</w:t>
      </w:r>
      <w:r w:rsidRPr="006C45DE">
        <w:rPr>
          <w:szCs w:val="20"/>
        </w:rPr>
        <w:t>'authentification sécurisée (mots de passe robustes, 2FA si pertinent)</w:t>
      </w:r>
      <w:r>
        <w:rPr>
          <w:szCs w:val="20"/>
        </w:rPr>
        <w:t> ; l</w:t>
      </w:r>
      <w:r w:rsidRPr="006C45DE">
        <w:rPr>
          <w:szCs w:val="20"/>
        </w:rPr>
        <w:t xml:space="preserve">a </w:t>
      </w:r>
      <w:r w:rsidRPr="006C45DE">
        <w:rPr>
          <w:szCs w:val="20"/>
        </w:rPr>
        <w:lastRenderedPageBreak/>
        <w:t>traçabilité des connexions et des actions</w:t>
      </w:r>
      <w:r>
        <w:rPr>
          <w:szCs w:val="20"/>
        </w:rPr>
        <w:t> ; l</w:t>
      </w:r>
      <w:r w:rsidRPr="006C45DE">
        <w:rPr>
          <w:szCs w:val="20"/>
        </w:rPr>
        <w:t>a gestion des comptes administrateurs</w:t>
      </w:r>
      <w:r>
        <w:rPr>
          <w:szCs w:val="20"/>
        </w:rPr>
        <w:t> ; l</w:t>
      </w:r>
      <w:r w:rsidRPr="006C45DE">
        <w:rPr>
          <w:szCs w:val="20"/>
        </w:rPr>
        <w:t>es procédures de révocation des accès</w:t>
      </w:r>
      <w:r>
        <w:rPr>
          <w:szCs w:val="20"/>
        </w:rPr>
        <w:t> ; la</w:t>
      </w:r>
      <w:r w:rsidRPr="006C45DE">
        <w:rPr>
          <w:szCs w:val="20"/>
        </w:rPr>
        <w:t xml:space="preserve"> séparation des environnements (production/test)</w:t>
      </w:r>
      <w:r>
        <w:rPr>
          <w:szCs w:val="20"/>
        </w:rPr>
        <w:t>.</w:t>
      </w:r>
    </w:p>
    <w:p w14:paraId="46617613" w14:textId="77777777" w:rsidR="00705A14" w:rsidRDefault="00705A14" w:rsidP="00705A14">
      <w:pPr>
        <w:pStyle w:val="Paragraphedeliste"/>
        <w:ind w:left="1429"/>
        <w:rPr>
          <w:color w:val="0070C0"/>
          <w:szCs w:val="20"/>
        </w:rPr>
      </w:pPr>
      <w:r w:rsidRPr="00B002DA">
        <w:rPr>
          <w:color w:val="0070C0"/>
          <w:szCs w:val="20"/>
          <w:highlight w:val="lightGray"/>
        </w:rPr>
        <w:t>(À compléter)</w:t>
      </w:r>
    </w:p>
    <w:p w14:paraId="648DFF9D" w14:textId="77777777" w:rsidR="00705A14" w:rsidRDefault="00705A14" w:rsidP="00705A14">
      <w:pPr>
        <w:pStyle w:val="Paragraphedeliste"/>
        <w:ind w:left="1429"/>
        <w:rPr>
          <w:b/>
          <w:bCs/>
          <w:szCs w:val="20"/>
          <w:u w:val="single"/>
        </w:rPr>
      </w:pPr>
    </w:p>
    <w:p w14:paraId="16C53D97" w14:textId="1B8C1008" w:rsidR="00705A14" w:rsidRPr="00705A14" w:rsidRDefault="00705A14" w:rsidP="00705A14">
      <w:pPr>
        <w:pStyle w:val="Paragraphedeliste"/>
        <w:numPr>
          <w:ilvl w:val="0"/>
          <w:numId w:val="20"/>
        </w:numPr>
        <w:rPr>
          <w:b/>
          <w:bCs/>
          <w:szCs w:val="20"/>
          <w:u w:val="single"/>
        </w:rPr>
      </w:pPr>
      <w:r w:rsidRPr="00705A14">
        <w:rPr>
          <w:b/>
          <w:bCs/>
          <w:szCs w:val="20"/>
          <w:u w:val="single"/>
        </w:rPr>
        <w:t>Prévention et gestion des incidents de sécurité</w:t>
      </w:r>
      <w:r>
        <w:rPr>
          <w:b/>
          <w:bCs/>
          <w:szCs w:val="20"/>
          <w:u w:val="single"/>
        </w:rPr>
        <w:t> :</w:t>
      </w:r>
    </w:p>
    <w:p w14:paraId="4BB48DE3" w14:textId="57456211" w:rsidR="006C45DE" w:rsidRPr="006C45DE" w:rsidRDefault="006C45DE" w:rsidP="006C45DE">
      <w:pPr>
        <w:pStyle w:val="Paragraphedeliste"/>
        <w:ind w:left="2124"/>
        <w:rPr>
          <w:szCs w:val="20"/>
        </w:rPr>
      </w:pPr>
      <w:r w:rsidRPr="006C45DE">
        <w:rPr>
          <w:b/>
          <w:bCs/>
          <w:szCs w:val="20"/>
        </w:rPr>
        <w:t>L'acheteur attend :</w:t>
      </w:r>
      <w:r>
        <w:rPr>
          <w:b/>
          <w:bCs/>
          <w:szCs w:val="20"/>
        </w:rPr>
        <w:t xml:space="preserve"> </w:t>
      </w:r>
      <w:r w:rsidRPr="006C45DE">
        <w:rPr>
          <w:szCs w:val="20"/>
        </w:rPr>
        <w:t>une procédure de détection des incidents de sécurité</w:t>
      </w:r>
      <w:r>
        <w:rPr>
          <w:szCs w:val="20"/>
        </w:rPr>
        <w:t> ; u</w:t>
      </w:r>
      <w:r w:rsidRPr="006C45DE">
        <w:rPr>
          <w:szCs w:val="20"/>
        </w:rPr>
        <w:t>n plan de réponse aux incidents</w:t>
      </w:r>
      <w:r>
        <w:rPr>
          <w:szCs w:val="20"/>
        </w:rPr>
        <w:t> ; u</w:t>
      </w:r>
      <w:r w:rsidRPr="006C45DE">
        <w:rPr>
          <w:szCs w:val="20"/>
        </w:rPr>
        <w:t>n dispositif d'alerte en temps réel</w:t>
      </w:r>
      <w:r>
        <w:rPr>
          <w:szCs w:val="20"/>
        </w:rPr>
        <w:t> ; u</w:t>
      </w:r>
      <w:r w:rsidRPr="006C45DE">
        <w:rPr>
          <w:szCs w:val="20"/>
        </w:rPr>
        <w:t>ne cellule de sécurité</w:t>
      </w:r>
      <w:r>
        <w:rPr>
          <w:szCs w:val="20"/>
        </w:rPr>
        <w:t> ; u</w:t>
      </w:r>
      <w:r w:rsidRPr="006C45DE">
        <w:rPr>
          <w:szCs w:val="20"/>
        </w:rPr>
        <w:t>n engagement sur les délais de notification en cas d'incident</w:t>
      </w:r>
      <w:r>
        <w:rPr>
          <w:szCs w:val="20"/>
        </w:rPr>
        <w:t>.</w:t>
      </w:r>
    </w:p>
    <w:p w14:paraId="23FB9A2F" w14:textId="77777777" w:rsidR="00705A14" w:rsidRDefault="00705A14" w:rsidP="00705A14">
      <w:pPr>
        <w:pStyle w:val="Paragraphedeliste"/>
        <w:ind w:left="1429"/>
        <w:rPr>
          <w:color w:val="0070C0"/>
          <w:szCs w:val="20"/>
        </w:rPr>
      </w:pPr>
      <w:r w:rsidRPr="00B002DA">
        <w:rPr>
          <w:color w:val="0070C0"/>
          <w:szCs w:val="20"/>
          <w:highlight w:val="lightGray"/>
        </w:rPr>
        <w:t>(À compléter)</w:t>
      </w:r>
    </w:p>
    <w:p w14:paraId="698C083F" w14:textId="77777777" w:rsidR="00705A14" w:rsidRPr="00705A14" w:rsidRDefault="00705A14" w:rsidP="00705A14">
      <w:pPr>
        <w:pStyle w:val="Paragraphedeliste"/>
        <w:ind w:left="1429"/>
        <w:rPr>
          <w:b/>
          <w:bCs/>
          <w:szCs w:val="20"/>
          <w:u w:val="single"/>
        </w:rPr>
      </w:pPr>
    </w:p>
    <w:p w14:paraId="7E05D73F" w14:textId="77777777" w:rsidR="00C96F2D" w:rsidRDefault="00C96F2D" w:rsidP="009D2595">
      <w:pPr>
        <w:ind w:left="709"/>
        <w:rPr>
          <w:color w:val="0070C0"/>
          <w:szCs w:val="20"/>
        </w:rPr>
      </w:pPr>
    </w:p>
    <w:p w14:paraId="411F887E" w14:textId="7CC17F91" w:rsidR="00C96F2D" w:rsidRDefault="00C96F2D" w:rsidP="009D2595">
      <w:pPr>
        <w:pStyle w:val="Paragraphedeliste"/>
        <w:numPr>
          <w:ilvl w:val="0"/>
          <w:numId w:val="13"/>
        </w:numPr>
        <w:ind w:left="709" w:right="-87"/>
        <w:rPr>
          <w:b/>
          <w:bCs/>
          <w:szCs w:val="20"/>
        </w:rPr>
      </w:pPr>
      <w:r w:rsidRPr="00205506">
        <w:rPr>
          <w:b/>
          <w:bCs/>
          <w:szCs w:val="20"/>
          <w:u w:val="single"/>
        </w:rPr>
        <w:t>Pour le sous-critère « </w:t>
      </w:r>
      <w:r w:rsidR="000F1A6C" w:rsidRPr="00205506">
        <w:rPr>
          <w:b/>
          <w:bCs/>
          <w:szCs w:val="20"/>
          <w:u w:val="single"/>
        </w:rPr>
        <w:t>accessibilité numérique et facilitées d’utilisation</w:t>
      </w:r>
      <w:r w:rsidR="00205506">
        <w:rPr>
          <w:b/>
          <w:bCs/>
          <w:szCs w:val="20"/>
          <w:u w:val="single"/>
        </w:rPr>
        <w:t xml:space="preserve"> </w:t>
      </w:r>
      <w:r w:rsidRPr="00205506">
        <w:rPr>
          <w:b/>
          <w:bCs/>
          <w:szCs w:val="20"/>
          <w:u w:val="single"/>
        </w:rPr>
        <w:t>»</w:t>
      </w:r>
      <w:r>
        <w:rPr>
          <w:b/>
          <w:bCs/>
          <w:szCs w:val="20"/>
        </w:rPr>
        <w:t xml:space="preserve"> </w:t>
      </w:r>
      <w:r w:rsidR="00FC5715">
        <w:rPr>
          <w:b/>
          <w:bCs/>
          <w:szCs w:val="20"/>
          <w:u w:val="single"/>
        </w:rPr>
        <w:t xml:space="preserve">(sur 5 points) </w:t>
      </w:r>
      <w:r w:rsidRPr="00D04827">
        <w:rPr>
          <w:b/>
          <w:bCs/>
          <w:szCs w:val="20"/>
        </w:rPr>
        <w:t>:</w:t>
      </w:r>
    </w:p>
    <w:p w14:paraId="6F1375A2" w14:textId="77777777" w:rsidR="00E51225" w:rsidRPr="00D04827" w:rsidRDefault="00E51225" w:rsidP="00E51225">
      <w:pPr>
        <w:pStyle w:val="Paragraphedeliste"/>
        <w:ind w:left="709" w:right="-87"/>
        <w:rPr>
          <w:b/>
          <w:bCs/>
          <w:szCs w:val="20"/>
        </w:rPr>
      </w:pPr>
    </w:p>
    <w:p w14:paraId="21ECB351" w14:textId="77777777" w:rsidR="00E26E91" w:rsidRDefault="00E26E91" w:rsidP="00E26E91">
      <w:pPr>
        <w:pStyle w:val="Paragraphedeliste"/>
        <w:numPr>
          <w:ilvl w:val="0"/>
          <w:numId w:val="20"/>
        </w:numPr>
        <w:rPr>
          <w:b/>
          <w:bCs/>
          <w:szCs w:val="20"/>
          <w:u w:val="single"/>
        </w:rPr>
      </w:pPr>
      <w:r w:rsidRPr="00E26E91">
        <w:rPr>
          <w:b/>
          <w:bCs/>
          <w:szCs w:val="20"/>
          <w:u w:val="single"/>
        </w:rPr>
        <w:t>Conformité aux normes d'accessibilité</w:t>
      </w:r>
    </w:p>
    <w:p w14:paraId="553BD3B5" w14:textId="1FF515BF" w:rsidR="008B3A06" w:rsidRPr="008B3A06" w:rsidRDefault="008B3A06" w:rsidP="008B3A06">
      <w:pPr>
        <w:pStyle w:val="Paragraphedeliste"/>
        <w:ind w:left="2124"/>
        <w:rPr>
          <w:szCs w:val="20"/>
        </w:rPr>
      </w:pPr>
      <w:r w:rsidRPr="008B3A06">
        <w:rPr>
          <w:b/>
          <w:bCs/>
          <w:szCs w:val="20"/>
        </w:rPr>
        <w:t>L'acheteur attend :</w:t>
      </w:r>
      <w:r>
        <w:rPr>
          <w:b/>
          <w:bCs/>
          <w:szCs w:val="20"/>
        </w:rPr>
        <w:t xml:space="preserve"> </w:t>
      </w:r>
      <w:r w:rsidRPr="008B3A06">
        <w:rPr>
          <w:szCs w:val="20"/>
        </w:rPr>
        <w:t>la conformité au Référentiel Général d'Amélioration de l'Accessibilité (RGAA) - niveau AA minimum</w:t>
      </w:r>
      <w:r>
        <w:rPr>
          <w:szCs w:val="20"/>
        </w:rPr>
        <w:t xml:space="preserve"> ; </w:t>
      </w:r>
      <w:r w:rsidRPr="008B3A06">
        <w:rPr>
          <w:szCs w:val="20"/>
        </w:rPr>
        <w:t xml:space="preserve">Le respect des normes internationales WCAG 2.1 (Web Content </w:t>
      </w:r>
      <w:proofErr w:type="spellStart"/>
      <w:r w:rsidRPr="008B3A06">
        <w:rPr>
          <w:szCs w:val="20"/>
        </w:rPr>
        <w:t>Accessibility</w:t>
      </w:r>
      <w:proofErr w:type="spellEnd"/>
      <w:r w:rsidRPr="008B3A06">
        <w:rPr>
          <w:szCs w:val="20"/>
        </w:rPr>
        <w:t xml:space="preserve"> Guidelines)</w:t>
      </w:r>
      <w:r>
        <w:rPr>
          <w:szCs w:val="20"/>
        </w:rPr>
        <w:t> ; l</w:t>
      </w:r>
      <w:r w:rsidRPr="008B3A06">
        <w:rPr>
          <w:szCs w:val="20"/>
        </w:rPr>
        <w:t>es fonctionnalités d'accessibilité (adaptation des contrastes, taille des polices, navigation au clavier)</w:t>
      </w:r>
      <w:r>
        <w:rPr>
          <w:szCs w:val="20"/>
        </w:rPr>
        <w:t> ; l</w:t>
      </w:r>
      <w:r w:rsidRPr="008B3A06">
        <w:rPr>
          <w:szCs w:val="20"/>
        </w:rPr>
        <w:t>a compatibilité avec les technologies d'assistance (lecteurs d'écran, synthèses vocales)</w:t>
      </w:r>
      <w:r>
        <w:rPr>
          <w:szCs w:val="20"/>
        </w:rPr>
        <w:t> ; l</w:t>
      </w:r>
      <w:r w:rsidRPr="008B3A06">
        <w:rPr>
          <w:szCs w:val="20"/>
        </w:rPr>
        <w:t>es tests d'accessibilité réalisés</w:t>
      </w:r>
      <w:r>
        <w:rPr>
          <w:szCs w:val="20"/>
        </w:rPr>
        <w:t>.</w:t>
      </w:r>
    </w:p>
    <w:p w14:paraId="7049A1BB" w14:textId="77777777" w:rsidR="00E26E91" w:rsidRDefault="00E26E91" w:rsidP="00E26E91">
      <w:pPr>
        <w:pStyle w:val="Paragraphedeliste"/>
        <w:ind w:left="1429"/>
        <w:rPr>
          <w:color w:val="0070C0"/>
          <w:szCs w:val="20"/>
        </w:rPr>
      </w:pPr>
      <w:r w:rsidRPr="00B002DA">
        <w:rPr>
          <w:color w:val="0070C0"/>
          <w:szCs w:val="20"/>
          <w:highlight w:val="lightGray"/>
        </w:rPr>
        <w:t>(À compléter)</w:t>
      </w:r>
    </w:p>
    <w:p w14:paraId="721BA7F4" w14:textId="77777777" w:rsidR="00E26E91" w:rsidRDefault="00E26E91" w:rsidP="00E26E91">
      <w:pPr>
        <w:pStyle w:val="Paragraphedeliste"/>
        <w:ind w:left="1429"/>
        <w:rPr>
          <w:color w:val="0070C0"/>
          <w:szCs w:val="20"/>
        </w:rPr>
      </w:pPr>
    </w:p>
    <w:p w14:paraId="7F973E00" w14:textId="77777777" w:rsidR="00E26E91" w:rsidRPr="00E26E91" w:rsidRDefault="00E26E91" w:rsidP="00E26E91">
      <w:pPr>
        <w:pStyle w:val="Paragraphedeliste"/>
        <w:numPr>
          <w:ilvl w:val="0"/>
          <w:numId w:val="20"/>
        </w:numPr>
        <w:rPr>
          <w:b/>
          <w:bCs/>
          <w:szCs w:val="20"/>
          <w:u w:val="single"/>
        </w:rPr>
      </w:pPr>
      <w:r w:rsidRPr="00E26E91">
        <w:rPr>
          <w:b/>
          <w:bCs/>
          <w:szCs w:val="20"/>
          <w:u w:val="single"/>
        </w:rPr>
        <w:t>Ergonomie et simplicité d'utilisation</w:t>
      </w:r>
    </w:p>
    <w:p w14:paraId="3D29B7D8" w14:textId="0943A124" w:rsidR="008B3A06" w:rsidRPr="008B3A06" w:rsidRDefault="008B3A06" w:rsidP="008B3A06">
      <w:pPr>
        <w:pStyle w:val="Paragraphedeliste"/>
        <w:ind w:left="2124"/>
        <w:rPr>
          <w:szCs w:val="20"/>
        </w:rPr>
      </w:pPr>
      <w:r w:rsidRPr="008B3A06">
        <w:rPr>
          <w:b/>
          <w:bCs/>
          <w:szCs w:val="20"/>
        </w:rPr>
        <w:t>L'acheteur attend :</w:t>
      </w:r>
      <w:r>
        <w:rPr>
          <w:b/>
          <w:bCs/>
          <w:szCs w:val="20"/>
        </w:rPr>
        <w:t xml:space="preserve"> </w:t>
      </w:r>
      <w:r w:rsidRPr="008B3A06">
        <w:rPr>
          <w:szCs w:val="20"/>
        </w:rPr>
        <w:t>une interface intuitive ne nécessitant pas de formation</w:t>
      </w:r>
      <w:r>
        <w:rPr>
          <w:szCs w:val="20"/>
        </w:rPr>
        <w:t> ; u</w:t>
      </w:r>
      <w:r w:rsidRPr="008B3A06">
        <w:rPr>
          <w:szCs w:val="20"/>
        </w:rPr>
        <w:t>n parcours utilisateur fluide et logique</w:t>
      </w:r>
      <w:r>
        <w:rPr>
          <w:szCs w:val="20"/>
        </w:rPr>
        <w:t> ; u</w:t>
      </w:r>
      <w:r w:rsidRPr="008B3A06">
        <w:rPr>
          <w:szCs w:val="20"/>
        </w:rPr>
        <w:t>ne navigation claire avec peu de clics pour accéder aux fonctions essentielles</w:t>
      </w:r>
      <w:r>
        <w:rPr>
          <w:szCs w:val="20"/>
        </w:rPr>
        <w:t> ; d</w:t>
      </w:r>
      <w:r w:rsidRPr="008B3A06">
        <w:rPr>
          <w:szCs w:val="20"/>
        </w:rPr>
        <w:t>es formulaires simples et guidés</w:t>
      </w:r>
      <w:r>
        <w:rPr>
          <w:szCs w:val="20"/>
        </w:rPr>
        <w:t> ; d</w:t>
      </w:r>
      <w:r w:rsidRPr="008B3A06">
        <w:rPr>
          <w:szCs w:val="20"/>
        </w:rPr>
        <w:t>es messages d'aide et d'information clairs</w:t>
      </w:r>
      <w:r>
        <w:rPr>
          <w:szCs w:val="20"/>
        </w:rPr>
        <w:t> ; u</w:t>
      </w:r>
      <w:r w:rsidRPr="008B3A06">
        <w:rPr>
          <w:szCs w:val="20"/>
        </w:rPr>
        <w:t>ne cohérence graphique et fonctionnelle</w:t>
      </w:r>
      <w:r>
        <w:rPr>
          <w:szCs w:val="20"/>
        </w:rPr>
        <w:t> ; l</w:t>
      </w:r>
      <w:r w:rsidRPr="008B3A06">
        <w:rPr>
          <w:szCs w:val="20"/>
        </w:rPr>
        <w:t>a prise en compte de l'expérience utilisateur (UX design)</w:t>
      </w:r>
      <w:r>
        <w:rPr>
          <w:szCs w:val="20"/>
        </w:rPr>
        <w:t>.</w:t>
      </w:r>
    </w:p>
    <w:p w14:paraId="6E5C8F95" w14:textId="77777777" w:rsidR="00E26E91" w:rsidRDefault="00E26E91" w:rsidP="00E26E91">
      <w:pPr>
        <w:pStyle w:val="Paragraphedeliste"/>
        <w:ind w:left="1429"/>
        <w:rPr>
          <w:color w:val="0070C0"/>
          <w:szCs w:val="20"/>
        </w:rPr>
      </w:pPr>
      <w:r w:rsidRPr="00B002DA">
        <w:rPr>
          <w:color w:val="0070C0"/>
          <w:szCs w:val="20"/>
          <w:highlight w:val="lightGray"/>
        </w:rPr>
        <w:t>(À compléter)</w:t>
      </w:r>
    </w:p>
    <w:p w14:paraId="5EE364E0" w14:textId="77777777" w:rsidR="00E26E91" w:rsidRDefault="00E26E91" w:rsidP="00E26E91">
      <w:pPr>
        <w:pStyle w:val="Paragraphedeliste"/>
        <w:ind w:left="1429"/>
        <w:rPr>
          <w:b/>
          <w:bCs/>
          <w:szCs w:val="20"/>
          <w:u w:val="single"/>
        </w:rPr>
      </w:pPr>
    </w:p>
    <w:p w14:paraId="49694066" w14:textId="6FFD2E3A" w:rsidR="00E26E91" w:rsidRPr="00E26E91" w:rsidRDefault="00E26E91" w:rsidP="00E26E91">
      <w:pPr>
        <w:pStyle w:val="Paragraphedeliste"/>
        <w:ind w:left="1429"/>
        <w:rPr>
          <w:b/>
          <w:bCs/>
          <w:szCs w:val="20"/>
          <w:u w:val="single"/>
        </w:rPr>
      </w:pPr>
      <w:r w:rsidRPr="00E26E91">
        <w:rPr>
          <w:b/>
          <w:bCs/>
          <w:szCs w:val="20"/>
          <w:u w:val="single"/>
        </w:rPr>
        <w:t>Compatibilité multi-supports et responsive design</w:t>
      </w:r>
    </w:p>
    <w:p w14:paraId="206B173E" w14:textId="56D06666" w:rsidR="008B3A06" w:rsidRPr="008B3A06" w:rsidRDefault="008B3A06" w:rsidP="008B3A06">
      <w:pPr>
        <w:pStyle w:val="Paragraphedeliste"/>
        <w:ind w:left="2124"/>
        <w:rPr>
          <w:szCs w:val="20"/>
        </w:rPr>
      </w:pPr>
      <w:r w:rsidRPr="008B3A06">
        <w:rPr>
          <w:b/>
          <w:bCs/>
          <w:szCs w:val="20"/>
        </w:rPr>
        <w:t>L'acheteur attend :</w:t>
      </w:r>
      <w:r>
        <w:rPr>
          <w:b/>
          <w:bCs/>
          <w:szCs w:val="20"/>
        </w:rPr>
        <w:t xml:space="preserve"> </w:t>
      </w:r>
      <w:r w:rsidRPr="008B3A06">
        <w:rPr>
          <w:szCs w:val="20"/>
        </w:rPr>
        <w:t>une compatibilité avec différents navigateurs (Chrome, Firefox, Safari, Edge)</w:t>
      </w:r>
      <w:r>
        <w:rPr>
          <w:szCs w:val="20"/>
        </w:rPr>
        <w:t> ; u</w:t>
      </w:r>
      <w:r w:rsidRPr="008B3A06">
        <w:rPr>
          <w:szCs w:val="20"/>
        </w:rPr>
        <w:t>n affichage adapté aux différentes tailles d'écran (desktop, tablette, mobile)</w:t>
      </w:r>
      <w:r>
        <w:rPr>
          <w:szCs w:val="20"/>
        </w:rPr>
        <w:t xml:space="preserve"> ; </w:t>
      </w:r>
      <w:proofErr w:type="gramStart"/>
      <w:r>
        <w:rPr>
          <w:szCs w:val="20"/>
        </w:rPr>
        <w:t>u</w:t>
      </w:r>
      <w:r w:rsidRPr="008B3A06">
        <w:rPr>
          <w:szCs w:val="20"/>
        </w:rPr>
        <w:t>n design responsive</w:t>
      </w:r>
      <w:proofErr w:type="gramEnd"/>
      <w:r w:rsidRPr="008B3A06">
        <w:rPr>
          <w:szCs w:val="20"/>
        </w:rPr>
        <w:t xml:space="preserve"> garantissant une expérience équivalente sur tous supports</w:t>
      </w:r>
      <w:r>
        <w:rPr>
          <w:szCs w:val="20"/>
        </w:rPr>
        <w:t> ; d</w:t>
      </w:r>
      <w:r w:rsidRPr="008B3A06">
        <w:rPr>
          <w:szCs w:val="20"/>
        </w:rPr>
        <w:t>es temps de chargement optimisés</w:t>
      </w:r>
      <w:r>
        <w:rPr>
          <w:szCs w:val="20"/>
        </w:rPr>
        <w:t> ; l</w:t>
      </w:r>
      <w:r w:rsidRPr="008B3A06">
        <w:rPr>
          <w:szCs w:val="20"/>
        </w:rPr>
        <w:t>'absence de plugins ou extensions requis</w:t>
      </w:r>
      <w:r>
        <w:rPr>
          <w:szCs w:val="20"/>
        </w:rPr>
        <w:t>.</w:t>
      </w:r>
    </w:p>
    <w:p w14:paraId="54A1BE50" w14:textId="77777777" w:rsidR="00E26E91" w:rsidRDefault="00E26E91" w:rsidP="00E26E91">
      <w:pPr>
        <w:pStyle w:val="Paragraphedeliste"/>
        <w:ind w:left="1429"/>
        <w:rPr>
          <w:color w:val="0070C0"/>
          <w:szCs w:val="20"/>
        </w:rPr>
      </w:pPr>
      <w:r w:rsidRPr="00B002DA">
        <w:rPr>
          <w:color w:val="0070C0"/>
          <w:szCs w:val="20"/>
          <w:highlight w:val="lightGray"/>
        </w:rPr>
        <w:t>(À compléter)</w:t>
      </w:r>
    </w:p>
    <w:p w14:paraId="44BB535F" w14:textId="77777777" w:rsidR="00E26E91" w:rsidRDefault="00E26E91" w:rsidP="00E26E91">
      <w:pPr>
        <w:pStyle w:val="Paragraphedeliste"/>
        <w:ind w:left="1429"/>
        <w:rPr>
          <w:b/>
          <w:bCs/>
          <w:szCs w:val="20"/>
          <w:u w:val="single"/>
        </w:rPr>
      </w:pPr>
    </w:p>
    <w:p w14:paraId="3E4A74D2" w14:textId="5C0EF434" w:rsidR="00E26E91" w:rsidRPr="00E26E91" w:rsidRDefault="00E26E91" w:rsidP="00E26E91">
      <w:pPr>
        <w:pStyle w:val="Paragraphedeliste"/>
        <w:numPr>
          <w:ilvl w:val="0"/>
          <w:numId w:val="20"/>
        </w:numPr>
        <w:rPr>
          <w:b/>
          <w:bCs/>
          <w:szCs w:val="20"/>
          <w:u w:val="single"/>
        </w:rPr>
      </w:pPr>
      <w:r w:rsidRPr="00E26E91">
        <w:rPr>
          <w:b/>
          <w:bCs/>
          <w:szCs w:val="20"/>
          <w:u w:val="single"/>
        </w:rPr>
        <w:t>Facilitation du recueil des avis</w:t>
      </w:r>
    </w:p>
    <w:p w14:paraId="5C27AD63" w14:textId="2CBAD31C" w:rsidR="008B3A06" w:rsidRPr="008B3A06" w:rsidRDefault="008B3A06" w:rsidP="008B3A06">
      <w:pPr>
        <w:pStyle w:val="Paragraphedeliste"/>
        <w:ind w:left="2124"/>
        <w:rPr>
          <w:szCs w:val="20"/>
        </w:rPr>
      </w:pPr>
      <w:r w:rsidRPr="008B3A06">
        <w:rPr>
          <w:b/>
          <w:bCs/>
          <w:szCs w:val="20"/>
        </w:rPr>
        <w:t>L'acheteur attend :</w:t>
      </w:r>
      <w:r>
        <w:rPr>
          <w:b/>
          <w:bCs/>
          <w:szCs w:val="20"/>
        </w:rPr>
        <w:t xml:space="preserve"> </w:t>
      </w:r>
      <w:r w:rsidRPr="008B3A06">
        <w:rPr>
          <w:szCs w:val="20"/>
        </w:rPr>
        <w:t>des formulaires courts et optimisés</w:t>
      </w:r>
      <w:r>
        <w:rPr>
          <w:szCs w:val="20"/>
        </w:rPr>
        <w:t> ; l</w:t>
      </w:r>
      <w:r w:rsidRPr="008B3A06">
        <w:rPr>
          <w:szCs w:val="20"/>
        </w:rPr>
        <w:t>a possibilité de sauvegarder et reprendre plus tard</w:t>
      </w:r>
      <w:r>
        <w:rPr>
          <w:szCs w:val="20"/>
        </w:rPr>
        <w:t> ; d</w:t>
      </w:r>
      <w:r w:rsidRPr="008B3A06">
        <w:rPr>
          <w:szCs w:val="20"/>
        </w:rPr>
        <w:t>es formats de réponse variés et adaptés</w:t>
      </w:r>
      <w:r>
        <w:rPr>
          <w:szCs w:val="20"/>
        </w:rPr>
        <w:t> ; l</w:t>
      </w:r>
      <w:r w:rsidRPr="008B3A06">
        <w:rPr>
          <w:szCs w:val="20"/>
        </w:rPr>
        <w:t>'absence de champs obligatoires superflus</w:t>
      </w:r>
      <w:r>
        <w:rPr>
          <w:szCs w:val="20"/>
        </w:rPr>
        <w:t> ; u</w:t>
      </w:r>
      <w:r w:rsidRPr="008B3A06">
        <w:rPr>
          <w:szCs w:val="20"/>
        </w:rPr>
        <w:t>ne confirmation claire de la prise en compte de l'avis</w:t>
      </w:r>
      <w:r>
        <w:rPr>
          <w:szCs w:val="20"/>
        </w:rPr>
        <w:t> ; l</w:t>
      </w:r>
      <w:r w:rsidRPr="008B3A06">
        <w:rPr>
          <w:szCs w:val="20"/>
        </w:rPr>
        <w:t>a possibilité d'anonymat si pertinent</w:t>
      </w:r>
      <w:r>
        <w:rPr>
          <w:szCs w:val="20"/>
        </w:rPr>
        <w:t>.</w:t>
      </w:r>
    </w:p>
    <w:p w14:paraId="617A2D3D" w14:textId="77777777" w:rsidR="00E26E91" w:rsidRDefault="00E26E91" w:rsidP="00E26E91">
      <w:pPr>
        <w:pStyle w:val="Paragraphedeliste"/>
        <w:ind w:left="1429"/>
        <w:rPr>
          <w:color w:val="0070C0"/>
          <w:szCs w:val="20"/>
        </w:rPr>
      </w:pPr>
      <w:r w:rsidRPr="00B002DA">
        <w:rPr>
          <w:color w:val="0070C0"/>
          <w:szCs w:val="20"/>
          <w:highlight w:val="lightGray"/>
        </w:rPr>
        <w:t>(À compléter)</w:t>
      </w:r>
    </w:p>
    <w:p w14:paraId="7C1D8084" w14:textId="58000564" w:rsidR="00E51225" w:rsidRDefault="00E51225">
      <w:pPr>
        <w:spacing w:after="200" w:line="276" w:lineRule="auto"/>
      </w:pPr>
      <w:r>
        <w:br w:type="page"/>
      </w:r>
    </w:p>
    <w:p w14:paraId="6B229BFD" w14:textId="00D2084A" w:rsidR="00C96F2D" w:rsidRPr="009D2595" w:rsidRDefault="00C96F2D" w:rsidP="00C96F2D">
      <w:pPr>
        <w:pStyle w:val="Paragraphedeliste"/>
        <w:numPr>
          <w:ilvl w:val="0"/>
          <w:numId w:val="3"/>
        </w:numPr>
        <w:rPr>
          <w:rFonts w:cs="Arial"/>
          <w:b/>
          <w:bCs/>
          <w:color w:val="0092BB"/>
          <w:sz w:val="28"/>
          <w:szCs w:val="28"/>
        </w:rPr>
      </w:pPr>
      <w:r w:rsidRPr="009D2595">
        <w:rPr>
          <w:rFonts w:cs="Arial"/>
          <w:b/>
          <w:bCs/>
          <w:color w:val="0092BB"/>
          <w:sz w:val="28"/>
          <w:szCs w:val="28"/>
        </w:rPr>
        <w:lastRenderedPageBreak/>
        <w:t>Qualité de l’équipe dédiée</w:t>
      </w:r>
      <w:r w:rsidR="00E51225">
        <w:rPr>
          <w:rFonts w:cs="Arial"/>
          <w:b/>
          <w:bCs/>
          <w:color w:val="0092BB"/>
          <w:sz w:val="28"/>
          <w:szCs w:val="28"/>
        </w:rPr>
        <w:t xml:space="preserve"> (sur </w:t>
      </w:r>
      <w:r w:rsidR="006B767C">
        <w:rPr>
          <w:rFonts w:cs="Arial"/>
          <w:b/>
          <w:bCs/>
          <w:color w:val="0092BB"/>
          <w:sz w:val="28"/>
          <w:szCs w:val="28"/>
        </w:rPr>
        <w:t xml:space="preserve">7 </w:t>
      </w:r>
      <w:r w:rsidR="00E51225">
        <w:rPr>
          <w:rFonts w:cs="Arial"/>
          <w:b/>
          <w:bCs/>
          <w:color w:val="0092BB"/>
          <w:sz w:val="28"/>
          <w:szCs w:val="28"/>
        </w:rPr>
        <w:t>points)</w:t>
      </w:r>
      <w:r w:rsidRPr="009D2595">
        <w:rPr>
          <w:rFonts w:cs="Arial"/>
          <w:b/>
          <w:bCs/>
          <w:color w:val="0092BB"/>
          <w:sz w:val="28"/>
          <w:szCs w:val="28"/>
        </w:rPr>
        <w:t xml:space="preserve"> </w:t>
      </w:r>
    </w:p>
    <w:p w14:paraId="76C72528" w14:textId="5A3EC792" w:rsidR="00205506" w:rsidRPr="003766CD" w:rsidRDefault="00205506" w:rsidP="00205506">
      <w:pPr>
        <w:pBdr>
          <w:top w:val="none" w:sz="4" w:space="0" w:color="000000"/>
          <w:left w:val="none" w:sz="4" w:space="0" w:color="000000"/>
          <w:bottom w:val="none" w:sz="4" w:space="0" w:color="000000"/>
          <w:right w:val="none" w:sz="4" w:space="0" w:color="000000"/>
          <w:between w:val="none" w:sz="4" w:space="0" w:color="000000"/>
        </w:pBdr>
        <w:spacing w:before="120" w:after="0" w:line="240" w:lineRule="auto"/>
        <w:ind w:left="360"/>
        <w:jc w:val="both"/>
        <w:rPr>
          <w:highlight w:val="yellow"/>
        </w:rPr>
      </w:pPr>
      <w:r w:rsidRPr="00205506">
        <w:rPr>
          <w:rFonts w:cs="Arial"/>
          <w:b/>
          <w:bCs/>
          <w:szCs w:val="20"/>
        </w:rPr>
        <w:t xml:space="preserve">Le candidat présentera </w:t>
      </w:r>
      <w:r w:rsidR="00C96F2D" w:rsidRPr="00205506">
        <w:rPr>
          <w:rFonts w:cs="Arial"/>
          <w:b/>
          <w:bCs/>
          <w:szCs w:val="20"/>
        </w:rPr>
        <w:t>l’équipe dédiée</w:t>
      </w:r>
      <w:r w:rsidRPr="00205506">
        <w:rPr>
          <w:rFonts w:cs="Arial"/>
          <w:b/>
          <w:bCs/>
          <w:szCs w:val="20"/>
        </w:rPr>
        <w:t xml:space="preserve"> et la pertinence de ces profils au regard des prestations attendues</w:t>
      </w:r>
      <w:r w:rsidR="00550B24">
        <w:rPr>
          <w:rFonts w:cs="Arial"/>
          <w:b/>
          <w:bCs/>
          <w:szCs w:val="20"/>
        </w:rPr>
        <w:t xml:space="preserve"> et </w:t>
      </w:r>
      <w:r w:rsidR="007A7813">
        <w:rPr>
          <w:rFonts w:cs="Arial"/>
          <w:b/>
          <w:bCs/>
          <w:szCs w:val="20"/>
        </w:rPr>
        <w:t>du niveau de connaissance</w:t>
      </w:r>
      <w:r w:rsidR="00550B24">
        <w:rPr>
          <w:rFonts w:cs="Arial"/>
          <w:b/>
          <w:bCs/>
          <w:szCs w:val="20"/>
        </w:rPr>
        <w:t xml:space="preserve"> des thématiques de cette consultation</w:t>
      </w:r>
      <w:r w:rsidR="007A7813">
        <w:rPr>
          <w:rFonts w:cs="Arial"/>
          <w:b/>
          <w:bCs/>
          <w:szCs w:val="20"/>
        </w:rPr>
        <w:t>,</w:t>
      </w:r>
      <w:r w:rsidR="00550B24">
        <w:rPr>
          <w:rFonts w:cs="Arial"/>
          <w:b/>
          <w:bCs/>
          <w:szCs w:val="20"/>
        </w:rPr>
        <w:t xml:space="preserve"> </w:t>
      </w:r>
      <w:r w:rsidR="003766CD">
        <w:rPr>
          <w:rFonts w:cs="Arial"/>
          <w:b/>
          <w:bCs/>
          <w:szCs w:val="20"/>
        </w:rPr>
        <w:t xml:space="preserve">afin que l’acheteur puisse s’assurer de la maîtrise (au regard des compétences et ou expériences) du déroulement des prestations attendues dans le calendrier contraint </w:t>
      </w:r>
      <w:r w:rsidRPr="00205506">
        <w:rPr>
          <w:rFonts w:cs="Arial"/>
          <w:b/>
          <w:bCs/>
          <w:szCs w:val="20"/>
        </w:rPr>
        <w:t>:</w:t>
      </w:r>
    </w:p>
    <w:p w14:paraId="72C4F95A" w14:textId="77777777" w:rsidR="00541870" w:rsidRPr="00E51225" w:rsidRDefault="00541870" w:rsidP="00541870">
      <w:pPr>
        <w:pStyle w:val="Paragraphedeliste"/>
        <w:numPr>
          <w:ilvl w:val="0"/>
          <w:numId w:val="16"/>
        </w:numPr>
        <w:pBdr>
          <w:top w:val="none" w:sz="4" w:space="0" w:color="000000"/>
          <w:left w:val="none" w:sz="4" w:space="0" w:color="000000"/>
          <w:bottom w:val="none" w:sz="4" w:space="0" w:color="000000"/>
          <w:right w:val="none" w:sz="4" w:space="0" w:color="000000"/>
          <w:between w:val="none" w:sz="4" w:space="0" w:color="000000"/>
        </w:pBdr>
        <w:spacing w:before="120" w:after="0" w:line="240" w:lineRule="auto"/>
        <w:jc w:val="both"/>
        <w:rPr>
          <w:rFonts w:cs="Arial"/>
          <w:szCs w:val="20"/>
        </w:rPr>
      </w:pPr>
      <w:r w:rsidRPr="00E51225">
        <w:rPr>
          <w:rFonts w:cs="Arial"/>
          <w:szCs w:val="20"/>
        </w:rPr>
        <w:t>Hébergement sur sa plateforme les formulaires et stockage des réponses aux questions et des avis de la consultation ;</w:t>
      </w:r>
    </w:p>
    <w:p w14:paraId="049BEDC9" w14:textId="328173A4" w:rsidR="00205506" w:rsidRPr="00E51225" w:rsidRDefault="00205506" w:rsidP="00205506">
      <w:pPr>
        <w:pStyle w:val="Paragraphedeliste"/>
        <w:numPr>
          <w:ilvl w:val="0"/>
          <w:numId w:val="16"/>
        </w:numPr>
        <w:pBdr>
          <w:top w:val="none" w:sz="4" w:space="0" w:color="000000"/>
          <w:left w:val="none" w:sz="4" w:space="0" w:color="000000"/>
          <w:bottom w:val="none" w:sz="4" w:space="0" w:color="000000"/>
          <w:right w:val="none" w:sz="4" w:space="0" w:color="000000"/>
          <w:between w:val="none" w:sz="4" w:space="0" w:color="000000"/>
        </w:pBdr>
        <w:spacing w:before="120" w:after="0" w:line="240" w:lineRule="auto"/>
        <w:jc w:val="both"/>
        <w:rPr>
          <w:rFonts w:cs="Arial"/>
          <w:szCs w:val="20"/>
        </w:rPr>
      </w:pPr>
      <w:r w:rsidRPr="00E51225">
        <w:rPr>
          <w:rFonts w:cs="Arial"/>
          <w:szCs w:val="20"/>
        </w:rPr>
        <w:t>Mise en ligne des formulaires permettant au public de répondre aux questions, aux assemblées de donner leurs avis ;</w:t>
      </w:r>
    </w:p>
    <w:p w14:paraId="65106FC1" w14:textId="291E9F04" w:rsidR="00972C98" w:rsidRPr="00E51225" w:rsidRDefault="00205506" w:rsidP="00205506">
      <w:pPr>
        <w:pStyle w:val="Paragraphedeliste"/>
        <w:numPr>
          <w:ilvl w:val="0"/>
          <w:numId w:val="16"/>
        </w:numPr>
        <w:rPr>
          <w:rFonts w:cs="Arial"/>
          <w:szCs w:val="20"/>
        </w:rPr>
      </w:pPr>
      <w:r w:rsidRPr="00E51225">
        <w:rPr>
          <w:rFonts w:cs="Arial"/>
          <w:szCs w:val="20"/>
        </w:rPr>
        <w:t>Analyse des réponses numériques et/ou incrémenté</w:t>
      </w:r>
      <w:r w:rsidR="00BA2B27">
        <w:rPr>
          <w:rFonts w:cs="Arial"/>
          <w:szCs w:val="20"/>
        </w:rPr>
        <w:t>e</w:t>
      </w:r>
      <w:r w:rsidRPr="00E51225">
        <w:rPr>
          <w:rFonts w:cs="Arial"/>
          <w:szCs w:val="20"/>
        </w:rPr>
        <w:t xml:space="preserve">s par l’agence de l’eau </w:t>
      </w:r>
      <w:r w:rsidR="003766CD" w:rsidRPr="00E51225">
        <w:rPr>
          <w:rFonts w:cs="Arial"/>
          <w:szCs w:val="20"/>
        </w:rPr>
        <w:t>avec réalisation de bilans et synthèses pédagogiques</w:t>
      </w:r>
      <w:r w:rsidR="002C3843">
        <w:rPr>
          <w:rFonts w:cs="Arial"/>
          <w:szCs w:val="20"/>
        </w:rPr>
        <w:t xml:space="preserve">. </w:t>
      </w:r>
      <w:r w:rsidR="002C3843" w:rsidRPr="79D5DF52">
        <w:rPr>
          <w:rFonts w:eastAsia="Arial"/>
          <w:color w:val="000000" w:themeColor="text1"/>
        </w:rPr>
        <w:t>Il est nécessaire de missionner une personne en capacité de comprendre les thématiques de cette consultation, les réponses à la question ouverte pouvant être parfois techniques. Le titulaire devra donc veiller tout au long de l’exécution du marché à confier les prestations aux personnes dont profil et expériences ont été présentées dans son offre. En cas de modification (à la suite de départ, absence…), le titulaire devra mettre à disposition une personne à profil équivalent et informée des conditions du marché</w:t>
      </w:r>
      <w:r w:rsidR="006511C2">
        <w:rPr>
          <w:rFonts w:eastAsia="Arial"/>
          <w:color w:val="000000" w:themeColor="text1"/>
        </w:rPr>
        <w:t>.</w:t>
      </w:r>
      <w:r w:rsidR="00550B24" w:rsidRPr="00E51225">
        <w:rPr>
          <w:rFonts w:cs="Arial"/>
          <w:szCs w:val="20"/>
        </w:rPr>
        <w:t xml:space="preserve"> </w:t>
      </w:r>
    </w:p>
    <w:p w14:paraId="1E07DA80" w14:textId="081DE465" w:rsidR="00972C98" w:rsidRPr="00541870" w:rsidRDefault="003766CD" w:rsidP="00541870">
      <w:pPr>
        <w:ind w:firstLine="708"/>
        <w:rPr>
          <w:rFonts w:cs="Arial"/>
          <w:b/>
          <w:bCs/>
          <w:szCs w:val="20"/>
        </w:rPr>
      </w:pPr>
      <w:r w:rsidRPr="00541870">
        <w:rPr>
          <w:szCs w:val="20"/>
        </w:rPr>
        <w:t xml:space="preserve">A l’appui </w:t>
      </w:r>
      <w:r w:rsidR="00972C98" w:rsidRPr="00541870">
        <w:rPr>
          <w:szCs w:val="20"/>
        </w:rPr>
        <w:t xml:space="preserve">le candidat </w:t>
      </w:r>
      <w:r w:rsidRPr="00541870">
        <w:rPr>
          <w:szCs w:val="20"/>
        </w:rPr>
        <w:t xml:space="preserve">joint le </w:t>
      </w:r>
      <w:r w:rsidR="00972C98" w:rsidRPr="00541870">
        <w:rPr>
          <w:rFonts w:cs="Arial"/>
          <w:szCs w:val="20"/>
        </w:rPr>
        <w:t>CV des intervenants</w:t>
      </w:r>
    </w:p>
    <w:p w14:paraId="2DC76024" w14:textId="09D5BFEA" w:rsidR="00C96F2D" w:rsidRPr="00D04827" w:rsidRDefault="00C96F2D" w:rsidP="009D2595">
      <w:pPr>
        <w:ind w:left="709"/>
        <w:rPr>
          <w:color w:val="0070C0"/>
          <w:szCs w:val="20"/>
        </w:rPr>
      </w:pPr>
      <w:r w:rsidRPr="00EA184A">
        <w:rPr>
          <w:color w:val="0070C0"/>
          <w:szCs w:val="20"/>
          <w:highlight w:val="lightGray"/>
        </w:rPr>
        <w:t>(</w:t>
      </w:r>
      <w:r w:rsidR="00070397" w:rsidRPr="00EA184A">
        <w:rPr>
          <w:color w:val="0070C0"/>
          <w:szCs w:val="20"/>
          <w:highlight w:val="lightGray"/>
        </w:rPr>
        <w:t>À</w:t>
      </w:r>
      <w:r w:rsidRPr="00EA184A">
        <w:rPr>
          <w:color w:val="0070C0"/>
          <w:szCs w:val="20"/>
          <w:highlight w:val="lightGray"/>
        </w:rPr>
        <w:t xml:space="preserve"> compléter)</w:t>
      </w:r>
    </w:p>
    <w:p w14:paraId="54C020B7" w14:textId="77777777" w:rsidR="00C96F2D" w:rsidRPr="00BC459E" w:rsidRDefault="00C96F2D" w:rsidP="009D2595">
      <w:pPr>
        <w:pStyle w:val="Paragraphedeliste"/>
        <w:ind w:left="709"/>
        <w:rPr>
          <w:rFonts w:cs="Arial"/>
          <w:b/>
          <w:bCs/>
          <w:sz w:val="28"/>
          <w:szCs w:val="28"/>
        </w:rPr>
      </w:pPr>
    </w:p>
    <w:p w14:paraId="118589F6" w14:textId="100B55F8" w:rsidR="00E51225" w:rsidRDefault="00E51225">
      <w:pPr>
        <w:spacing w:after="200" w:line="276" w:lineRule="auto"/>
        <w:rPr>
          <w:rFonts w:cs="Arial"/>
          <w:b/>
          <w:bCs/>
          <w:szCs w:val="20"/>
        </w:rPr>
      </w:pPr>
      <w:r>
        <w:rPr>
          <w:rFonts w:cs="Arial"/>
          <w:b/>
          <w:bCs/>
          <w:szCs w:val="20"/>
        </w:rPr>
        <w:br w:type="page"/>
      </w:r>
    </w:p>
    <w:p w14:paraId="1DEDD26E" w14:textId="77777777" w:rsidR="00C96F2D" w:rsidRDefault="00C96F2D" w:rsidP="00BC459E">
      <w:pPr>
        <w:rPr>
          <w:rFonts w:cs="Arial"/>
          <w:b/>
          <w:bCs/>
          <w:szCs w:val="20"/>
        </w:rPr>
      </w:pPr>
    </w:p>
    <w:p w14:paraId="4E4D5108" w14:textId="41A60F98" w:rsidR="00972C98" w:rsidRDefault="00972C98">
      <w:pPr>
        <w:pStyle w:val="Paragraphedeliste"/>
        <w:numPr>
          <w:ilvl w:val="0"/>
          <w:numId w:val="3"/>
        </w:numPr>
        <w:rPr>
          <w:rFonts w:cs="Arial"/>
          <w:b/>
          <w:bCs/>
          <w:color w:val="0092BB"/>
          <w:sz w:val="28"/>
          <w:szCs w:val="28"/>
        </w:rPr>
      </w:pPr>
      <w:r w:rsidRPr="3505C92B">
        <w:rPr>
          <w:rFonts w:cs="Arial"/>
          <w:b/>
          <w:bCs/>
          <w:color w:val="0092BB"/>
          <w:sz w:val="28"/>
          <w:szCs w:val="28"/>
        </w:rPr>
        <w:t>Performance environnementale</w:t>
      </w:r>
      <w:r w:rsidR="00AD65FE" w:rsidRPr="3505C92B">
        <w:rPr>
          <w:rFonts w:cs="Arial"/>
          <w:b/>
          <w:bCs/>
          <w:color w:val="0092BB"/>
          <w:sz w:val="28"/>
          <w:szCs w:val="28"/>
        </w:rPr>
        <w:t xml:space="preserve"> (sur </w:t>
      </w:r>
      <w:r w:rsidR="5E7EE245" w:rsidRPr="3505C92B">
        <w:rPr>
          <w:rFonts w:cs="Arial"/>
          <w:b/>
          <w:bCs/>
          <w:color w:val="0092BB"/>
          <w:sz w:val="28"/>
          <w:szCs w:val="28"/>
        </w:rPr>
        <w:t>3</w:t>
      </w:r>
      <w:r w:rsidR="006B767C" w:rsidRPr="3505C92B">
        <w:rPr>
          <w:rFonts w:cs="Arial"/>
          <w:b/>
          <w:bCs/>
          <w:color w:val="0092BB"/>
          <w:sz w:val="28"/>
          <w:szCs w:val="28"/>
        </w:rPr>
        <w:t xml:space="preserve"> </w:t>
      </w:r>
      <w:r w:rsidR="00AD65FE" w:rsidRPr="3505C92B">
        <w:rPr>
          <w:rFonts w:cs="Arial"/>
          <w:b/>
          <w:bCs/>
          <w:color w:val="0092BB"/>
          <w:sz w:val="28"/>
          <w:szCs w:val="28"/>
        </w:rPr>
        <w:t>points)</w:t>
      </w:r>
    </w:p>
    <w:p w14:paraId="4371B62A" w14:textId="77777777" w:rsidR="007A7813" w:rsidRDefault="003766CD" w:rsidP="00352379">
      <w:pPr>
        <w:ind w:left="426"/>
        <w:rPr>
          <w:b/>
          <w:bCs/>
        </w:rPr>
      </w:pPr>
      <w:r w:rsidRPr="00205506">
        <w:rPr>
          <w:rFonts w:cs="Arial"/>
          <w:b/>
          <w:bCs/>
          <w:szCs w:val="20"/>
        </w:rPr>
        <w:t xml:space="preserve">Le candidat présentera </w:t>
      </w:r>
      <w:r>
        <w:rPr>
          <w:rFonts w:cs="Arial"/>
          <w:b/>
          <w:bCs/>
          <w:szCs w:val="20"/>
        </w:rPr>
        <w:t xml:space="preserve">de manière exhaustive la démarche et les actions </w:t>
      </w:r>
      <w:r>
        <w:rPr>
          <w:b/>
          <w:bCs/>
          <w:szCs w:val="20"/>
        </w:rPr>
        <w:t>éco-responsable</w:t>
      </w:r>
      <w:r w:rsidRPr="00A47538">
        <w:rPr>
          <w:b/>
          <w:bCs/>
          <w:szCs w:val="20"/>
        </w:rPr>
        <w:t xml:space="preserve"> </w:t>
      </w:r>
      <w:r>
        <w:rPr>
          <w:rFonts w:cs="Arial"/>
          <w:b/>
          <w:bCs/>
          <w:szCs w:val="20"/>
        </w:rPr>
        <w:t xml:space="preserve">qu’il entend </w:t>
      </w:r>
      <w:r w:rsidRPr="00261FE7">
        <w:rPr>
          <w:rFonts w:cs="Arial"/>
          <w:b/>
          <w:bCs/>
          <w:szCs w:val="20"/>
        </w:rPr>
        <w:t>mettre en œuvre pour l’exécution du marché</w:t>
      </w:r>
      <w:r w:rsidR="00261FE7" w:rsidRPr="00DB4896">
        <w:rPr>
          <w:rFonts w:cs="Arial"/>
          <w:b/>
          <w:bCs/>
          <w:szCs w:val="20"/>
        </w:rPr>
        <w:t xml:space="preserve"> et notamment</w:t>
      </w:r>
      <w:r w:rsidR="00261FE7" w:rsidRPr="00352379">
        <w:rPr>
          <w:b/>
          <w:bCs/>
        </w:rPr>
        <w:t xml:space="preserve"> </w:t>
      </w:r>
    </w:p>
    <w:p w14:paraId="2BD07451" w14:textId="4DD3F8B9" w:rsidR="007A7813" w:rsidRPr="00E51225" w:rsidRDefault="007A7813" w:rsidP="007A7813">
      <w:pPr>
        <w:pStyle w:val="Paragraphedeliste"/>
        <w:numPr>
          <w:ilvl w:val="0"/>
          <w:numId w:val="17"/>
        </w:numPr>
      </w:pPr>
      <w:r w:rsidRPr="00E51225">
        <w:t>Les</w:t>
      </w:r>
      <w:r w:rsidR="00261FE7" w:rsidRPr="00E51225">
        <w:t xml:space="preserve"> actions concrètes de l’hébergeur ; </w:t>
      </w:r>
    </w:p>
    <w:p w14:paraId="08401EC3" w14:textId="57F9C066" w:rsidR="007A7813" w:rsidRPr="00E51225" w:rsidRDefault="007A7813" w:rsidP="007A7813">
      <w:pPr>
        <w:pStyle w:val="Paragraphedeliste"/>
        <w:numPr>
          <w:ilvl w:val="0"/>
          <w:numId w:val="17"/>
        </w:numPr>
      </w:pPr>
      <w:r w:rsidRPr="00E51225">
        <w:t>Le</w:t>
      </w:r>
      <w:r w:rsidR="00261FE7" w:rsidRPr="00E51225">
        <w:t xml:space="preserve"> bilan carbone complet de ce dernier ; fait ressortir l’utilisation, ou pas, des énergies renouvelables et leur part dans le mix-énergétique ;</w:t>
      </w:r>
    </w:p>
    <w:p w14:paraId="2B9AEAAF" w14:textId="5A7B9822" w:rsidR="00261FE7" w:rsidRPr="00E51225" w:rsidRDefault="007A7813" w:rsidP="007A7813">
      <w:pPr>
        <w:pStyle w:val="Paragraphedeliste"/>
        <w:numPr>
          <w:ilvl w:val="0"/>
          <w:numId w:val="17"/>
        </w:numPr>
      </w:pPr>
      <w:r w:rsidRPr="00E51225">
        <w:t>L’adéquation</w:t>
      </w:r>
      <w:r w:rsidR="00261FE7" w:rsidRPr="00E51225">
        <w:t xml:space="preserve"> et l’optimisation environnementale de la solution choisie pour l’usage de la plateforme dans le cadre de la consultation sur l’eau et les inondations en Loire-Bretagne.</w:t>
      </w:r>
    </w:p>
    <w:p w14:paraId="69DFA1A5" w14:textId="77777777" w:rsidR="008B6F2C" w:rsidRPr="00481E26" w:rsidRDefault="008B6F2C" w:rsidP="00972C98">
      <w:pPr>
        <w:pStyle w:val="Paragraphedeliste"/>
        <w:ind w:left="360"/>
        <w:rPr>
          <w:rFonts w:eastAsia="Arial" w:cs="Arial"/>
          <w:i/>
          <w:iCs/>
          <w:szCs w:val="20"/>
        </w:rPr>
      </w:pPr>
    </w:p>
    <w:p w14:paraId="223478C0" w14:textId="77777777" w:rsidR="00A47538" w:rsidRDefault="00A47538" w:rsidP="00A47538">
      <w:pPr>
        <w:ind w:left="709"/>
        <w:rPr>
          <w:color w:val="0070C0"/>
          <w:szCs w:val="20"/>
        </w:rPr>
      </w:pPr>
      <w:r w:rsidRPr="00EA184A">
        <w:rPr>
          <w:color w:val="0070C0"/>
          <w:szCs w:val="20"/>
          <w:highlight w:val="lightGray"/>
        </w:rPr>
        <w:t>(À compléter)</w:t>
      </w:r>
    </w:p>
    <w:p w14:paraId="26932DF3" w14:textId="77777777" w:rsidR="00A47538" w:rsidRDefault="00A47538" w:rsidP="00A47538">
      <w:pPr>
        <w:ind w:left="709"/>
        <w:rPr>
          <w:color w:val="0070C0"/>
          <w:szCs w:val="20"/>
        </w:rPr>
      </w:pPr>
    </w:p>
    <w:p w14:paraId="73080762" w14:textId="77777777" w:rsidR="00594BF3" w:rsidRDefault="00594BF3" w:rsidP="00A47538">
      <w:pPr>
        <w:ind w:left="709"/>
        <w:rPr>
          <w:color w:val="0070C0"/>
          <w:szCs w:val="20"/>
        </w:rPr>
      </w:pPr>
    </w:p>
    <w:p w14:paraId="282C4F73" w14:textId="77777777" w:rsidR="00594BF3" w:rsidRDefault="00594BF3" w:rsidP="00A47538">
      <w:pPr>
        <w:ind w:left="709"/>
        <w:rPr>
          <w:color w:val="0070C0"/>
          <w:szCs w:val="20"/>
        </w:rPr>
      </w:pPr>
    </w:p>
    <w:p w14:paraId="5158B58B" w14:textId="77777777" w:rsidR="00594BF3" w:rsidRDefault="00594BF3" w:rsidP="00A47538">
      <w:pPr>
        <w:ind w:left="709"/>
        <w:rPr>
          <w:color w:val="0070C0"/>
          <w:szCs w:val="20"/>
        </w:rPr>
      </w:pPr>
    </w:p>
    <w:p w14:paraId="5D7F5379" w14:textId="77777777" w:rsidR="00A249BF" w:rsidRDefault="00A249BF" w:rsidP="00A47538">
      <w:pPr>
        <w:ind w:left="709"/>
        <w:rPr>
          <w:color w:val="0070C0"/>
          <w:szCs w:val="20"/>
        </w:rPr>
      </w:pPr>
    </w:p>
    <w:sectPr w:rsidR="00A249BF" w:rsidSect="00C96F2D">
      <w:pgSz w:w="11906" w:h="16838" w:code="9"/>
      <w:pgMar w:top="720" w:right="720" w:bottom="720" w:left="720" w:header="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D6BD80" w14:textId="77777777" w:rsidR="00856446" w:rsidRDefault="00856446" w:rsidP="00E51225">
      <w:pPr>
        <w:spacing w:after="0" w:line="240" w:lineRule="auto"/>
      </w:pPr>
      <w:r>
        <w:separator/>
      </w:r>
    </w:p>
  </w:endnote>
  <w:endnote w:type="continuationSeparator" w:id="0">
    <w:p w14:paraId="719C7F7C" w14:textId="77777777" w:rsidR="00856446" w:rsidRDefault="00856446" w:rsidP="00E512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781859B3-F2D3-4F60-8480-A58AE1909406}"/>
    <w:embedBold r:id="rId2" w:fontKey="{E2BD7B88-849E-41E4-ADA4-E7D14C0872B8}"/>
    <w:embedItalic r:id="rId3" w:fontKey="{A1CADC16-72AB-4F32-B0AC-14F0C7A24EB8}"/>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4" w:fontKey="{70CCCBE0-B0FB-4C18-A7C8-6AD39E34D02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6A4F87" w14:textId="77777777" w:rsidR="00856446" w:rsidRDefault="00856446" w:rsidP="00E51225">
      <w:pPr>
        <w:spacing w:after="0" w:line="240" w:lineRule="auto"/>
      </w:pPr>
      <w:r>
        <w:separator/>
      </w:r>
    </w:p>
  </w:footnote>
  <w:footnote w:type="continuationSeparator" w:id="0">
    <w:p w14:paraId="51E232B3" w14:textId="77777777" w:rsidR="00856446" w:rsidRDefault="00856446" w:rsidP="00E5122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993B5F"/>
    <w:multiLevelType w:val="multilevel"/>
    <w:tmpl w:val="BC2A4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B8113DA"/>
    <w:multiLevelType w:val="hybridMultilevel"/>
    <w:tmpl w:val="9626B09E"/>
    <w:lvl w:ilvl="0" w:tplc="C17C6890">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0FB277D"/>
    <w:multiLevelType w:val="multilevel"/>
    <w:tmpl w:val="653C4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7777C8"/>
    <w:multiLevelType w:val="multilevel"/>
    <w:tmpl w:val="F7507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6EB6C0F"/>
    <w:multiLevelType w:val="hybridMultilevel"/>
    <w:tmpl w:val="A1862D68"/>
    <w:lvl w:ilvl="0" w:tplc="9D181270">
      <w:start w:val="2"/>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15:restartNumberingAfterBreak="0">
    <w:nsid w:val="1A9B508E"/>
    <w:multiLevelType w:val="hybridMultilevel"/>
    <w:tmpl w:val="4D1EF3B6"/>
    <w:lvl w:ilvl="0" w:tplc="CDE4630C">
      <w:start w:val="2"/>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AA016BE"/>
    <w:multiLevelType w:val="hybridMultilevel"/>
    <w:tmpl w:val="F0241898"/>
    <w:lvl w:ilvl="0" w:tplc="040C0011">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1AE4449A"/>
    <w:multiLevelType w:val="hybridMultilevel"/>
    <w:tmpl w:val="26A03CEE"/>
    <w:lvl w:ilvl="0" w:tplc="D668E93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AEA3057"/>
    <w:multiLevelType w:val="multilevel"/>
    <w:tmpl w:val="5F56F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3907A09"/>
    <w:multiLevelType w:val="hybridMultilevel"/>
    <w:tmpl w:val="E80A4FC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6B366FB"/>
    <w:multiLevelType w:val="multilevel"/>
    <w:tmpl w:val="165AD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7CE3858"/>
    <w:multiLevelType w:val="hybridMultilevel"/>
    <w:tmpl w:val="940E8404"/>
    <w:lvl w:ilvl="0" w:tplc="C17C6890">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7D9580F"/>
    <w:multiLevelType w:val="hybridMultilevel"/>
    <w:tmpl w:val="9D8CB49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95B3B5B"/>
    <w:multiLevelType w:val="multilevel"/>
    <w:tmpl w:val="99BAF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C587A11"/>
    <w:multiLevelType w:val="multilevel"/>
    <w:tmpl w:val="6D62C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26E52CE"/>
    <w:multiLevelType w:val="multilevel"/>
    <w:tmpl w:val="DC400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32B37A0"/>
    <w:multiLevelType w:val="hybridMultilevel"/>
    <w:tmpl w:val="E788D24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341D0737"/>
    <w:multiLevelType w:val="hybridMultilevel"/>
    <w:tmpl w:val="F0E29FF6"/>
    <w:lvl w:ilvl="0" w:tplc="6C3802BC">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35BE0A38"/>
    <w:multiLevelType w:val="multilevel"/>
    <w:tmpl w:val="64661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6AD4BEB"/>
    <w:multiLevelType w:val="multilevel"/>
    <w:tmpl w:val="5DF4D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C5E0FB3"/>
    <w:multiLevelType w:val="multilevel"/>
    <w:tmpl w:val="EE54A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DD01229"/>
    <w:multiLevelType w:val="hybridMultilevel"/>
    <w:tmpl w:val="9D8CB49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1CB4B20"/>
    <w:multiLevelType w:val="multilevel"/>
    <w:tmpl w:val="9A5A1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70718BC"/>
    <w:multiLevelType w:val="hybridMultilevel"/>
    <w:tmpl w:val="24147B82"/>
    <w:lvl w:ilvl="0" w:tplc="C17C689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7165361"/>
    <w:multiLevelType w:val="hybridMultilevel"/>
    <w:tmpl w:val="937807BC"/>
    <w:lvl w:ilvl="0" w:tplc="1F765D02">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89D6B2C"/>
    <w:multiLevelType w:val="hybridMultilevel"/>
    <w:tmpl w:val="78FE066E"/>
    <w:lvl w:ilvl="0" w:tplc="C17C6890">
      <w:numFmt w:val="bullet"/>
      <w:lvlText w:val="-"/>
      <w:lvlJc w:val="left"/>
      <w:pPr>
        <w:ind w:left="1429" w:hanging="360"/>
      </w:pPr>
      <w:rPr>
        <w:rFonts w:ascii="Arial" w:eastAsiaTheme="minorHAnsi" w:hAnsi="Arial" w:cs="Arial"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26" w15:restartNumberingAfterBreak="0">
    <w:nsid w:val="4B566AF2"/>
    <w:multiLevelType w:val="hybridMultilevel"/>
    <w:tmpl w:val="9628EA7C"/>
    <w:lvl w:ilvl="0" w:tplc="040C0013">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4C9418E7"/>
    <w:multiLevelType w:val="multilevel"/>
    <w:tmpl w:val="FE361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15438CD"/>
    <w:multiLevelType w:val="hybridMultilevel"/>
    <w:tmpl w:val="A3185B8E"/>
    <w:lvl w:ilvl="0" w:tplc="0548E35A">
      <w:start w:val="2"/>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544F1C7B"/>
    <w:multiLevelType w:val="hybridMultilevel"/>
    <w:tmpl w:val="AEF22146"/>
    <w:lvl w:ilvl="0" w:tplc="8FC6225E">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4CE180F"/>
    <w:multiLevelType w:val="multilevel"/>
    <w:tmpl w:val="68144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5B67FCE"/>
    <w:multiLevelType w:val="multilevel"/>
    <w:tmpl w:val="CBD89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B852399"/>
    <w:multiLevelType w:val="hybridMultilevel"/>
    <w:tmpl w:val="96E66086"/>
    <w:lvl w:ilvl="0" w:tplc="040C0001">
      <w:start w:val="1"/>
      <w:numFmt w:val="bullet"/>
      <w:lvlText w:val=""/>
      <w:lvlJc w:val="left"/>
      <w:pPr>
        <w:ind w:left="1146" w:hanging="360"/>
      </w:pPr>
      <w:rPr>
        <w:rFonts w:ascii="Symbol" w:hAnsi="Symbol"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33" w15:restartNumberingAfterBreak="0">
    <w:nsid w:val="6BBA7F1B"/>
    <w:multiLevelType w:val="hybridMultilevel"/>
    <w:tmpl w:val="FBAE0636"/>
    <w:lvl w:ilvl="0" w:tplc="5192B750">
      <w:start w:val="1"/>
      <w:numFmt w:val="lowerLetter"/>
      <w:lvlText w:val="%1)"/>
      <w:lvlJc w:val="left"/>
      <w:pPr>
        <w:ind w:left="709" w:hanging="360"/>
      </w:pPr>
      <w:rPr>
        <w:rFonts w:hint="default"/>
      </w:rPr>
    </w:lvl>
    <w:lvl w:ilvl="1" w:tplc="040C0019">
      <w:start w:val="1"/>
      <w:numFmt w:val="lowerLetter"/>
      <w:lvlText w:val="%2."/>
      <w:lvlJc w:val="left"/>
      <w:pPr>
        <w:ind w:left="1429" w:hanging="360"/>
      </w:pPr>
    </w:lvl>
    <w:lvl w:ilvl="2" w:tplc="040C001B" w:tentative="1">
      <w:start w:val="1"/>
      <w:numFmt w:val="lowerRoman"/>
      <w:lvlText w:val="%3."/>
      <w:lvlJc w:val="right"/>
      <w:pPr>
        <w:ind w:left="2149" w:hanging="180"/>
      </w:pPr>
    </w:lvl>
    <w:lvl w:ilvl="3" w:tplc="040C000F" w:tentative="1">
      <w:start w:val="1"/>
      <w:numFmt w:val="decimal"/>
      <w:lvlText w:val="%4."/>
      <w:lvlJc w:val="left"/>
      <w:pPr>
        <w:ind w:left="2869" w:hanging="360"/>
      </w:pPr>
    </w:lvl>
    <w:lvl w:ilvl="4" w:tplc="040C0019" w:tentative="1">
      <w:start w:val="1"/>
      <w:numFmt w:val="lowerLetter"/>
      <w:lvlText w:val="%5."/>
      <w:lvlJc w:val="left"/>
      <w:pPr>
        <w:ind w:left="3589" w:hanging="360"/>
      </w:pPr>
    </w:lvl>
    <w:lvl w:ilvl="5" w:tplc="040C001B" w:tentative="1">
      <w:start w:val="1"/>
      <w:numFmt w:val="lowerRoman"/>
      <w:lvlText w:val="%6."/>
      <w:lvlJc w:val="right"/>
      <w:pPr>
        <w:ind w:left="4309" w:hanging="180"/>
      </w:pPr>
    </w:lvl>
    <w:lvl w:ilvl="6" w:tplc="040C000F" w:tentative="1">
      <w:start w:val="1"/>
      <w:numFmt w:val="decimal"/>
      <w:lvlText w:val="%7."/>
      <w:lvlJc w:val="left"/>
      <w:pPr>
        <w:ind w:left="5029" w:hanging="360"/>
      </w:pPr>
    </w:lvl>
    <w:lvl w:ilvl="7" w:tplc="040C0019" w:tentative="1">
      <w:start w:val="1"/>
      <w:numFmt w:val="lowerLetter"/>
      <w:lvlText w:val="%8."/>
      <w:lvlJc w:val="left"/>
      <w:pPr>
        <w:ind w:left="5749" w:hanging="360"/>
      </w:pPr>
    </w:lvl>
    <w:lvl w:ilvl="8" w:tplc="040C001B" w:tentative="1">
      <w:start w:val="1"/>
      <w:numFmt w:val="lowerRoman"/>
      <w:lvlText w:val="%9."/>
      <w:lvlJc w:val="right"/>
      <w:pPr>
        <w:ind w:left="6469" w:hanging="180"/>
      </w:pPr>
    </w:lvl>
  </w:abstractNum>
  <w:abstractNum w:abstractNumId="34" w15:restartNumberingAfterBreak="0">
    <w:nsid w:val="6E951133"/>
    <w:multiLevelType w:val="hybridMultilevel"/>
    <w:tmpl w:val="5FF486C0"/>
    <w:lvl w:ilvl="0" w:tplc="1C7E7CA6">
      <w:start w:val="6"/>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06A5BE3"/>
    <w:multiLevelType w:val="multilevel"/>
    <w:tmpl w:val="DAFEF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0CA5542"/>
    <w:multiLevelType w:val="multilevel"/>
    <w:tmpl w:val="2CECD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6823365"/>
    <w:multiLevelType w:val="multilevel"/>
    <w:tmpl w:val="CEBCB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6E46BD1"/>
    <w:multiLevelType w:val="multilevel"/>
    <w:tmpl w:val="D8C0B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7054640"/>
    <w:multiLevelType w:val="multilevel"/>
    <w:tmpl w:val="7D6C33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775B4138"/>
    <w:multiLevelType w:val="hybridMultilevel"/>
    <w:tmpl w:val="9D8CB49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7B9A0A7B"/>
    <w:multiLevelType w:val="multilevel"/>
    <w:tmpl w:val="7BC6C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BFB2444"/>
    <w:multiLevelType w:val="hybridMultilevel"/>
    <w:tmpl w:val="0204C644"/>
    <w:lvl w:ilvl="0" w:tplc="040C0001">
      <w:start w:val="1"/>
      <w:numFmt w:val="bullet"/>
      <w:lvlText w:val=""/>
      <w:lvlJc w:val="left"/>
      <w:pPr>
        <w:ind w:left="1146" w:hanging="360"/>
      </w:pPr>
      <w:rPr>
        <w:rFonts w:ascii="Symbol" w:hAnsi="Symbol"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num w:numId="1" w16cid:durableId="2057045110">
    <w:abstractNumId w:val="11"/>
  </w:num>
  <w:num w:numId="2" w16cid:durableId="1834831524">
    <w:abstractNumId w:val="16"/>
  </w:num>
  <w:num w:numId="3" w16cid:durableId="881593333">
    <w:abstractNumId w:val="6"/>
  </w:num>
  <w:num w:numId="4" w16cid:durableId="105387803">
    <w:abstractNumId w:val="26"/>
  </w:num>
  <w:num w:numId="5" w16cid:durableId="1707556357">
    <w:abstractNumId w:val="40"/>
  </w:num>
  <w:num w:numId="6" w16cid:durableId="108748232">
    <w:abstractNumId w:val="12"/>
  </w:num>
  <w:num w:numId="7" w16cid:durableId="1611089798">
    <w:abstractNumId w:val="21"/>
  </w:num>
  <w:num w:numId="8" w16cid:durableId="241112972">
    <w:abstractNumId w:val="7"/>
  </w:num>
  <w:num w:numId="9" w16cid:durableId="1710497933">
    <w:abstractNumId w:val="24"/>
  </w:num>
  <w:num w:numId="10" w16cid:durableId="1723597939">
    <w:abstractNumId w:val="29"/>
  </w:num>
  <w:num w:numId="11" w16cid:durableId="475799220">
    <w:abstractNumId w:val="5"/>
  </w:num>
  <w:num w:numId="12" w16cid:durableId="768544082">
    <w:abstractNumId w:val="17"/>
  </w:num>
  <w:num w:numId="13" w16cid:durableId="1460950795">
    <w:abstractNumId w:val="4"/>
  </w:num>
  <w:num w:numId="14" w16cid:durableId="1820609104">
    <w:abstractNumId w:val="9"/>
  </w:num>
  <w:num w:numId="15" w16cid:durableId="943806062">
    <w:abstractNumId w:val="34"/>
  </w:num>
  <w:num w:numId="16" w16cid:durableId="362169858">
    <w:abstractNumId w:val="32"/>
  </w:num>
  <w:num w:numId="17" w16cid:durableId="1376739514">
    <w:abstractNumId w:val="42"/>
  </w:num>
  <w:num w:numId="18" w16cid:durableId="1444836804">
    <w:abstractNumId w:val="33"/>
  </w:num>
  <w:num w:numId="19" w16cid:durableId="1975255736">
    <w:abstractNumId w:val="1"/>
  </w:num>
  <w:num w:numId="20" w16cid:durableId="591595468">
    <w:abstractNumId w:val="25"/>
  </w:num>
  <w:num w:numId="21" w16cid:durableId="785468882">
    <w:abstractNumId w:val="19"/>
  </w:num>
  <w:num w:numId="22" w16cid:durableId="1529948712">
    <w:abstractNumId w:val="30"/>
  </w:num>
  <w:num w:numId="23" w16cid:durableId="1929338949">
    <w:abstractNumId w:val="18"/>
  </w:num>
  <w:num w:numId="24" w16cid:durableId="2101099058">
    <w:abstractNumId w:val="14"/>
  </w:num>
  <w:num w:numId="25" w16cid:durableId="1343241076">
    <w:abstractNumId w:val="13"/>
  </w:num>
  <w:num w:numId="26" w16cid:durableId="1033730157">
    <w:abstractNumId w:val="15"/>
  </w:num>
  <w:num w:numId="27" w16cid:durableId="1256329695">
    <w:abstractNumId w:val="41"/>
  </w:num>
  <w:num w:numId="28" w16cid:durableId="117725209">
    <w:abstractNumId w:val="0"/>
  </w:num>
  <w:num w:numId="29" w16cid:durableId="1296446463">
    <w:abstractNumId w:val="37"/>
  </w:num>
  <w:num w:numId="30" w16cid:durableId="504906654">
    <w:abstractNumId w:val="23"/>
  </w:num>
  <w:num w:numId="31" w16cid:durableId="1031996062">
    <w:abstractNumId w:val="31"/>
  </w:num>
  <w:num w:numId="32" w16cid:durableId="719481086">
    <w:abstractNumId w:val="10"/>
  </w:num>
  <w:num w:numId="33" w16cid:durableId="1396705079">
    <w:abstractNumId w:val="20"/>
  </w:num>
  <w:num w:numId="34" w16cid:durableId="797919137">
    <w:abstractNumId w:val="35"/>
  </w:num>
  <w:num w:numId="35" w16cid:durableId="430859742">
    <w:abstractNumId w:val="27"/>
  </w:num>
  <w:num w:numId="36" w16cid:durableId="1911454337">
    <w:abstractNumId w:val="39"/>
  </w:num>
  <w:num w:numId="37" w16cid:durableId="1504591672">
    <w:abstractNumId w:val="22"/>
  </w:num>
  <w:num w:numId="38" w16cid:durableId="927231824">
    <w:abstractNumId w:val="38"/>
  </w:num>
  <w:num w:numId="39" w16cid:durableId="956332746">
    <w:abstractNumId w:val="3"/>
  </w:num>
  <w:num w:numId="40" w16cid:durableId="237788829">
    <w:abstractNumId w:val="8"/>
  </w:num>
  <w:num w:numId="41" w16cid:durableId="1238902873">
    <w:abstractNumId w:val="2"/>
  </w:num>
  <w:num w:numId="42" w16cid:durableId="921571659">
    <w:abstractNumId w:val="36"/>
  </w:num>
  <w:num w:numId="43" w16cid:durableId="15539995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459E"/>
    <w:rsid w:val="00067DD8"/>
    <w:rsid w:val="00070397"/>
    <w:rsid w:val="00095194"/>
    <w:rsid w:val="000D6B30"/>
    <w:rsid w:val="000F1A6C"/>
    <w:rsid w:val="00114E27"/>
    <w:rsid w:val="00121102"/>
    <w:rsid w:val="00134573"/>
    <w:rsid w:val="00150C68"/>
    <w:rsid w:val="00151CAA"/>
    <w:rsid w:val="001619B6"/>
    <w:rsid w:val="00161FE8"/>
    <w:rsid w:val="00192120"/>
    <w:rsid w:val="001B0938"/>
    <w:rsid w:val="001C38C5"/>
    <w:rsid w:val="001E0244"/>
    <w:rsid w:val="00205506"/>
    <w:rsid w:val="0022652C"/>
    <w:rsid w:val="00261FE7"/>
    <w:rsid w:val="0028386B"/>
    <w:rsid w:val="00296A36"/>
    <w:rsid w:val="002A2C7B"/>
    <w:rsid w:val="002A64B6"/>
    <w:rsid w:val="002B384D"/>
    <w:rsid w:val="002C3843"/>
    <w:rsid w:val="002D23C7"/>
    <w:rsid w:val="003338AF"/>
    <w:rsid w:val="00352379"/>
    <w:rsid w:val="0037512B"/>
    <w:rsid w:val="003766CD"/>
    <w:rsid w:val="003C56D9"/>
    <w:rsid w:val="003E5444"/>
    <w:rsid w:val="003E6857"/>
    <w:rsid w:val="003F2534"/>
    <w:rsid w:val="00411058"/>
    <w:rsid w:val="00422941"/>
    <w:rsid w:val="0045082E"/>
    <w:rsid w:val="00481E26"/>
    <w:rsid w:val="004A62EA"/>
    <w:rsid w:val="004C1241"/>
    <w:rsid w:val="00537771"/>
    <w:rsid w:val="005401C0"/>
    <w:rsid w:val="00541870"/>
    <w:rsid w:val="00550B24"/>
    <w:rsid w:val="00554DE7"/>
    <w:rsid w:val="00564BA2"/>
    <w:rsid w:val="00594BF3"/>
    <w:rsid w:val="005E11D7"/>
    <w:rsid w:val="00611E3A"/>
    <w:rsid w:val="00626556"/>
    <w:rsid w:val="006511C2"/>
    <w:rsid w:val="0065198A"/>
    <w:rsid w:val="00654435"/>
    <w:rsid w:val="00657758"/>
    <w:rsid w:val="006B767C"/>
    <w:rsid w:val="006C45DE"/>
    <w:rsid w:val="006E1A51"/>
    <w:rsid w:val="00705A14"/>
    <w:rsid w:val="00785DD8"/>
    <w:rsid w:val="007952AE"/>
    <w:rsid w:val="00796E56"/>
    <w:rsid w:val="007A7813"/>
    <w:rsid w:val="007B24FF"/>
    <w:rsid w:val="007E1970"/>
    <w:rsid w:val="00810E4C"/>
    <w:rsid w:val="0084141D"/>
    <w:rsid w:val="00853E63"/>
    <w:rsid w:val="00856446"/>
    <w:rsid w:val="00857CB2"/>
    <w:rsid w:val="008704B9"/>
    <w:rsid w:val="008707BF"/>
    <w:rsid w:val="00876F47"/>
    <w:rsid w:val="008823B8"/>
    <w:rsid w:val="008B2E56"/>
    <w:rsid w:val="008B3A06"/>
    <w:rsid w:val="008B6F2C"/>
    <w:rsid w:val="008D64EA"/>
    <w:rsid w:val="00956242"/>
    <w:rsid w:val="00972C98"/>
    <w:rsid w:val="009B740A"/>
    <w:rsid w:val="009D2145"/>
    <w:rsid w:val="009D2595"/>
    <w:rsid w:val="009E401D"/>
    <w:rsid w:val="009E5B96"/>
    <w:rsid w:val="00A2212E"/>
    <w:rsid w:val="00A22E6D"/>
    <w:rsid w:val="00A249BF"/>
    <w:rsid w:val="00A360DE"/>
    <w:rsid w:val="00A379FB"/>
    <w:rsid w:val="00A47538"/>
    <w:rsid w:val="00A67779"/>
    <w:rsid w:val="00A959D0"/>
    <w:rsid w:val="00AA2FB3"/>
    <w:rsid w:val="00AD65FE"/>
    <w:rsid w:val="00AE21EB"/>
    <w:rsid w:val="00AE4A94"/>
    <w:rsid w:val="00B002DA"/>
    <w:rsid w:val="00B16BF9"/>
    <w:rsid w:val="00B1706F"/>
    <w:rsid w:val="00B46FD0"/>
    <w:rsid w:val="00B732C5"/>
    <w:rsid w:val="00BA1CBE"/>
    <w:rsid w:val="00BA2B27"/>
    <w:rsid w:val="00BA5792"/>
    <w:rsid w:val="00BC459E"/>
    <w:rsid w:val="00BF3ED8"/>
    <w:rsid w:val="00C15F58"/>
    <w:rsid w:val="00C201B8"/>
    <w:rsid w:val="00C475C6"/>
    <w:rsid w:val="00C825AA"/>
    <w:rsid w:val="00C96F2D"/>
    <w:rsid w:val="00CA0A7B"/>
    <w:rsid w:val="00CE4340"/>
    <w:rsid w:val="00CF328E"/>
    <w:rsid w:val="00D01588"/>
    <w:rsid w:val="00D04827"/>
    <w:rsid w:val="00D11DF2"/>
    <w:rsid w:val="00D4683E"/>
    <w:rsid w:val="00D61ACB"/>
    <w:rsid w:val="00D777DC"/>
    <w:rsid w:val="00D867F0"/>
    <w:rsid w:val="00D95587"/>
    <w:rsid w:val="00DA1D4C"/>
    <w:rsid w:val="00E0548F"/>
    <w:rsid w:val="00E12C31"/>
    <w:rsid w:val="00E26E91"/>
    <w:rsid w:val="00E51225"/>
    <w:rsid w:val="00E56681"/>
    <w:rsid w:val="00EA184A"/>
    <w:rsid w:val="00EB05A8"/>
    <w:rsid w:val="00EC34EA"/>
    <w:rsid w:val="00EC397B"/>
    <w:rsid w:val="00ED023F"/>
    <w:rsid w:val="00F47D8E"/>
    <w:rsid w:val="00F52B32"/>
    <w:rsid w:val="00F84DBE"/>
    <w:rsid w:val="00FC5715"/>
    <w:rsid w:val="00FD17AA"/>
    <w:rsid w:val="00FE2BC8"/>
    <w:rsid w:val="00FF0A2D"/>
    <w:rsid w:val="05D56EF1"/>
    <w:rsid w:val="08EF86AA"/>
    <w:rsid w:val="0A1418ED"/>
    <w:rsid w:val="1427FE99"/>
    <w:rsid w:val="1C1B1F12"/>
    <w:rsid w:val="2C95E409"/>
    <w:rsid w:val="320D9300"/>
    <w:rsid w:val="3505C92B"/>
    <w:rsid w:val="444D7B64"/>
    <w:rsid w:val="46C4F8C2"/>
    <w:rsid w:val="47EA4F1E"/>
    <w:rsid w:val="49DC86C0"/>
    <w:rsid w:val="52695B36"/>
    <w:rsid w:val="57498FEC"/>
    <w:rsid w:val="5E7EE245"/>
    <w:rsid w:val="6CCCAF5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3F67198"/>
  <w15:chartTrackingRefBased/>
  <w15:docId w15:val="{17E209A8-8839-4D4C-8CAE-5093558F41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6857"/>
    <w:pPr>
      <w:spacing w:after="160" w:line="264" w:lineRule="auto"/>
    </w:pPr>
    <w:rPr>
      <w:rFonts w:ascii="Arial" w:hAnsi="Arial"/>
      <w:sz w:val="20"/>
    </w:rPr>
  </w:style>
  <w:style w:type="paragraph" w:styleId="Titre1">
    <w:name w:val="heading 1"/>
    <w:basedOn w:val="Normal"/>
    <w:next w:val="Normal"/>
    <w:link w:val="Titre1Car"/>
    <w:uiPriority w:val="9"/>
    <w:qFormat/>
    <w:rsid w:val="00BC459E"/>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Titre2">
    <w:name w:val="heading 2"/>
    <w:basedOn w:val="Normal"/>
    <w:next w:val="Normal"/>
    <w:link w:val="Titre2Car"/>
    <w:uiPriority w:val="9"/>
    <w:unhideWhenUsed/>
    <w:qFormat/>
    <w:rsid w:val="00BC459E"/>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Titre3">
    <w:name w:val="heading 3"/>
    <w:basedOn w:val="Normal"/>
    <w:next w:val="Normal"/>
    <w:link w:val="Titre3Car"/>
    <w:uiPriority w:val="9"/>
    <w:unhideWhenUsed/>
    <w:qFormat/>
    <w:rsid w:val="00BC459E"/>
    <w:pPr>
      <w:keepNext/>
      <w:keepLines/>
      <w:spacing w:before="160" w:after="80"/>
      <w:outlineLvl w:val="2"/>
    </w:pPr>
    <w:rPr>
      <w:rFonts w:asciiTheme="minorHAnsi" w:eastAsiaTheme="majorEastAsia" w:hAnsiTheme="minorHAnsi" w:cstheme="majorBidi"/>
      <w:color w:val="365F91" w:themeColor="accent1" w:themeShade="BF"/>
      <w:sz w:val="28"/>
      <w:szCs w:val="28"/>
    </w:rPr>
  </w:style>
  <w:style w:type="paragraph" w:styleId="Titre4">
    <w:name w:val="heading 4"/>
    <w:basedOn w:val="Normal"/>
    <w:next w:val="Normal"/>
    <w:link w:val="Titre4Car"/>
    <w:uiPriority w:val="9"/>
    <w:unhideWhenUsed/>
    <w:qFormat/>
    <w:rsid w:val="00BC459E"/>
    <w:pPr>
      <w:keepNext/>
      <w:keepLines/>
      <w:spacing w:before="80" w:after="40"/>
      <w:outlineLvl w:val="3"/>
    </w:pPr>
    <w:rPr>
      <w:rFonts w:asciiTheme="minorHAnsi" w:eastAsiaTheme="majorEastAsia" w:hAnsiTheme="minorHAnsi" w:cstheme="majorBidi"/>
      <w:i/>
      <w:iCs/>
      <w:color w:val="365F91" w:themeColor="accent1" w:themeShade="BF"/>
    </w:rPr>
  </w:style>
  <w:style w:type="paragraph" w:styleId="Titre5">
    <w:name w:val="heading 5"/>
    <w:basedOn w:val="Normal"/>
    <w:next w:val="Normal"/>
    <w:link w:val="Titre5Car"/>
    <w:uiPriority w:val="9"/>
    <w:semiHidden/>
    <w:unhideWhenUsed/>
    <w:qFormat/>
    <w:rsid w:val="00BC459E"/>
    <w:pPr>
      <w:keepNext/>
      <w:keepLines/>
      <w:spacing w:before="80" w:after="40"/>
      <w:outlineLvl w:val="4"/>
    </w:pPr>
    <w:rPr>
      <w:rFonts w:asciiTheme="minorHAnsi" w:eastAsiaTheme="majorEastAsia" w:hAnsiTheme="minorHAnsi" w:cstheme="majorBidi"/>
      <w:color w:val="365F91" w:themeColor="accent1" w:themeShade="BF"/>
    </w:rPr>
  </w:style>
  <w:style w:type="paragraph" w:styleId="Titre6">
    <w:name w:val="heading 6"/>
    <w:basedOn w:val="Normal"/>
    <w:next w:val="Normal"/>
    <w:link w:val="Titre6Car"/>
    <w:uiPriority w:val="9"/>
    <w:semiHidden/>
    <w:unhideWhenUsed/>
    <w:qFormat/>
    <w:rsid w:val="00BC459E"/>
    <w:pPr>
      <w:keepNext/>
      <w:keepLines/>
      <w:spacing w:before="40" w:after="0"/>
      <w:outlineLvl w:val="5"/>
    </w:pPr>
    <w:rPr>
      <w:rFonts w:asciiTheme="minorHAnsi" w:eastAsiaTheme="majorEastAsia" w:hAnsiTheme="minorHAnsi" w:cstheme="majorBidi"/>
      <w:i/>
      <w:iCs/>
      <w:color w:val="595959" w:themeColor="text1" w:themeTint="A6"/>
    </w:rPr>
  </w:style>
  <w:style w:type="paragraph" w:styleId="Titre7">
    <w:name w:val="heading 7"/>
    <w:basedOn w:val="Normal"/>
    <w:next w:val="Normal"/>
    <w:link w:val="Titre7Car"/>
    <w:uiPriority w:val="9"/>
    <w:semiHidden/>
    <w:unhideWhenUsed/>
    <w:qFormat/>
    <w:rsid w:val="00BC459E"/>
    <w:pPr>
      <w:keepNext/>
      <w:keepLines/>
      <w:spacing w:before="40" w:after="0"/>
      <w:outlineLvl w:val="6"/>
    </w:pPr>
    <w:rPr>
      <w:rFonts w:asciiTheme="minorHAnsi" w:eastAsiaTheme="majorEastAsia" w:hAnsiTheme="minorHAnsi" w:cstheme="majorBidi"/>
      <w:color w:val="595959" w:themeColor="text1" w:themeTint="A6"/>
    </w:rPr>
  </w:style>
  <w:style w:type="paragraph" w:styleId="Titre8">
    <w:name w:val="heading 8"/>
    <w:basedOn w:val="Normal"/>
    <w:next w:val="Normal"/>
    <w:link w:val="Titre8Car"/>
    <w:uiPriority w:val="9"/>
    <w:semiHidden/>
    <w:unhideWhenUsed/>
    <w:qFormat/>
    <w:rsid w:val="00BC459E"/>
    <w:pPr>
      <w:keepNext/>
      <w:keepLines/>
      <w:spacing w:after="0"/>
      <w:outlineLvl w:val="7"/>
    </w:pPr>
    <w:rPr>
      <w:rFonts w:asciiTheme="minorHAnsi" w:eastAsiaTheme="majorEastAsia" w:hAnsiTheme="minorHAnsi" w:cstheme="majorBidi"/>
      <w:i/>
      <w:iCs/>
      <w:color w:val="272727" w:themeColor="text1" w:themeTint="D8"/>
    </w:rPr>
  </w:style>
  <w:style w:type="paragraph" w:styleId="Titre9">
    <w:name w:val="heading 9"/>
    <w:basedOn w:val="Normal"/>
    <w:next w:val="Normal"/>
    <w:link w:val="Titre9Car"/>
    <w:uiPriority w:val="9"/>
    <w:semiHidden/>
    <w:unhideWhenUsed/>
    <w:qFormat/>
    <w:rsid w:val="00BC459E"/>
    <w:pPr>
      <w:keepNext/>
      <w:keepLines/>
      <w:spacing w:after="0"/>
      <w:outlineLvl w:val="8"/>
    </w:pPr>
    <w:rPr>
      <w:rFonts w:asciiTheme="minorHAnsi" w:eastAsiaTheme="majorEastAsia" w:hAnsiTheme="minorHAnsi"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BC459E"/>
    <w:rPr>
      <w:rFonts w:asciiTheme="majorHAnsi" w:eastAsiaTheme="majorEastAsia" w:hAnsiTheme="majorHAnsi" w:cstheme="majorBidi"/>
      <w:color w:val="365F91" w:themeColor="accent1" w:themeShade="BF"/>
      <w:sz w:val="40"/>
      <w:szCs w:val="40"/>
    </w:rPr>
  </w:style>
  <w:style w:type="character" w:customStyle="1" w:styleId="Titre2Car">
    <w:name w:val="Titre 2 Car"/>
    <w:basedOn w:val="Policepardfaut"/>
    <w:link w:val="Titre2"/>
    <w:uiPriority w:val="9"/>
    <w:rsid w:val="00BC459E"/>
    <w:rPr>
      <w:rFonts w:asciiTheme="majorHAnsi" w:eastAsiaTheme="majorEastAsia" w:hAnsiTheme="majorHAnsi" w:cstheme="majorBidi"/>
      <w:color w:val="365F91" w:themeColor="accent1" w:themeShade="BF"/>
      <w:sz w:val="32"/>
      <w:szCs w:val="32"/>
    </w:rPr>
  </w:style>
  <w:style w:type="character" w:customStyle="1" w:styleId="Titre3Car">
    <w:name w:val="Titre 3 Car"/>
    <w:basedOn w:val="Policepardfaut"/>
    <w:link w:val="Titre3"/>
    <w:uiPriority w:val="9"/>
    <w:rsid w:val="00BC459E"/>
    <w:rPr>
      <w:rFonts w:eastAsiaTheme="majorEastAsia" w:cstheme="majorBidi"/>
      <w:color w:val="365F91" w:themeColor="accent1" w:themeShade="BF"/>
      <w:sz w:val="28"/>
      <w:szCs w:val="28"/>
    </w:rPr>
  </w:style>
  <w:style w:type="character" w:customStyle="1" w:styleId="Titre4Car">
    <w:name w:val="Titre 4 Car"/>
    <w:basedOn w:val="Policepardfaut"/>
    <w:link w:val="Titre4"/>
    <w:uiPriority w:val="9"/>
    <w:rsid w:val="00BC459E"/>
    <w:rPr>
      <w:rFonts w:eastAsiaTheme="majorEastAsia" w:cstheme="majorBidi"/>
      <w:i/>
      <w:iCs/>
      <w:color w:val="365F91" w:themeColor="accent1" w:themeShade="BF"/>
      <w:sz w:val="20"/>
    </w:rPr>
  </w:style>
  <w:style w:type="character" w:customStyle="1" w:styleId="Titre5Car">
    <w:name w:val="Titre 5 Car"/>
    <w:basedOn w:val="Policepardfaut"/>
    <w:link w:val="Titre5"/>
    <w:uiPriority w:val="9"/>
    <w:semiHidden/>
    <w:rsid w:val="00BC459E"/>
    <w:rPr>
      <w:rFonts w:eastAsiaTheme="majorEastAsia" w:cstheme="majorBidi"/>
      <w:color w:val="365F91" w:themeColor="accent1" w:themeShade="BF"/>
      <w:sz w:val="20"/>
    </w:rPr>
  </w:style>
  <w:style w:type="character" w:customStyle="1" w:styleId="Titre6Car">
    <w:name w:val="Titre 6 Car"/>
    <w:basedOn w:val="Policepardfaut"/>
    <w:link w:val="Titre6"/>
    <w:uiPriority w:val="9"/>
    <w:semiHidden/>
    <w:rsid w:val="00BC459E"/>
    <w:rPr>
      <w:rFonts w:eastAsiaTheme="majorEastAsia" w:cstheme="majorBidi"/>
      <w:i/>
      <w:iCs/>
      <w:color w:val="595959" w:themeColor="text1" w:themeTint="A6"/>
      <w:sz w:val="20"/>
    </w:rPr>
  </w:style>
  <w:style w:type="character" w:customStyle="1" w:styleId="Titre7Car">
    <w:name w:val="Titre 7 Car"/>
    <w:basedOn w:val="Policepardfaut"/>
    <w:link w:val="Titre7"/>
    <w:uiPriority w:val="9"/>
    <w:semiHidden/>
    <w:rsid w:val="00BC459E"/>
    <w:rPr>
      <w:rFonts w:eastAsiaTheme="majorEastAsia" w:cstheme="majorBidi"/>
      <w:color w:val="595959" w:themeColor="text1" w:themeTint="A6"/>
      <w:sz w:val="20"/>
    </w:rPr>
  </w:style>
  <w:style w:type="character" w:customStyle="1" w:styleId="Titre8Car">
    <w:name w:val="Titre 8 Car"/>
    <w:basedOn w:val="Policepardfaut"/>
    <w:link w:val="Titre8"/>
    <w:uiPriority w:val="9"/>
    <w:semiHidden/>
    <w:rsid w:val="00BC459E"/>
    <w:rPr>
      <w:rFonts w:eastAsiaTheme="majorEastAsia" w:cstheme="majorBidi"/>
      <w:i/>
      <w:iCs/>
      <w:color w:val="272727" w:themeColor="text1" w:themeTint="D8"/>
      <w:sz w:val="20"/>
    </w:rPr>
  </w:style>
  <w:style w:type="character" w:customStyle="1" w:styleId="Titre9Car">
    <w:name w:val="Titre 9 Car"/>
    <w:basedOn w:val="Policepardfaut"/>
    <w:link w:val="Titre9"/>
    <w:uiPriority w:val="9"/>
    <w:semiHidden/>
    <w:rsid w:val="00BC459E"/>
    <w:rPr>
      <w:rFonts w:eastAsiaTheme="majorEastAsia" w:cstheme="majorBidi"/>
      <w:color w:val="272727" w:themeColor="text1" w:themeTint="D8"/>
      <w:sz w:val="20"/>
    </w:rPr>
  </w:style>
  <w:style w:type="paragraph" w:styleId="Titre">
    <w:name w:val="Title"/>
    <w:basedOn w:val="Normal"/>
    <w:next w:val="Normal"/>
    <w:link w:val="TitreCar"/>
    <w:uiPriority w:val="10"/>
    <w:qFormat/>
    <w:rsid w:val="00BC459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BC459E"/>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BC459E"/>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ous-titreCar">
    <w:name w:val="Sous-titre Car"/>
    <w:basedOn w:val="Policepardfaut"/>
    <w:link w:val="Sous-titre"/>
    <w:uiPriority w:val="11"/>
    <w:rsid w:val="00BC459E"/>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BC459E"/>
    <w:pPr>
      <w:spacing w:before="160"/>
      <w:jc w:val="center"/>
    </w:pPr>
    <w:rPr>
      <w:i/>
      <w:iCs/>
      <w:color w:val="404040" w:themeColor="text1" w:themeTint="BF"/>
    </w:rPr>
  </w:style>
  <w:style w:type="character" w:customStyle="1" w:styleId="CitationCar">
    <w:name w:val="Citation Car"/>
    <w:basedOn w:val="Policepardfaut"/>
    <w:link w:val="Citation"/>
    <w:uiPriority w:val="29"/>
    <w:rsid w:val="00BC459E"/>
    <w:rPr>
      <w:rFonts w:ascii="Arial" w:hAnsi="Arial"/>
      <w:i/>
      <w:iCs/>
      <w:color w:val="404040" w:themeColor="text1" w:themeTint="BF"/>
      <w:sz w:val="20"/>
    </w:rPr>
  </w:style>
  <w:style w:type="paragraph" w:styleId="Paragraphedeliste">
    <w:name w:val="List Paragraph"/>
    <w:basedOn w:val="Normal"/>
    <w:uiPriority w:val="34"/>
    <w:qFormat/>
    <w:rsid w:val="00BC459E"/>
    <w:pPr>
      <w:ind w:left="720"/>
      <w:contextualSpacing/>
    </w:pPr>
  </w:style>
  <w:style w:type="character" w:styleId="Accentuationintense">
    <w:name w:val="Intense Emphasis"/>
    <w:basedOn w:val="Policepardfaut"/>
    <w:uiPriority w:val="21"/>
    <w:qFormat/>
    <w:rsid w:val="00BC459E"/>
    <w:rPr>
      <w:i/>
      <w:iCs/>
      <w:color w:val="365F91" w:themeColor="accent1" w:themeShade="BF"/>
    </w:rPr>
  </w:style>
  <w:style w:type="paragraph" w:styleId="Citationintense">
    <w:name w:val="Intense Quote"/>
    <w:basedOn w:val="Normal"/>
    <w:next w:val="Normal"/>
    <w:link w:val="CitationintenseCar"/>
    <w:uiPriority w:val="30"/>
    <w:qFormat/>
    <w:rsid w:val="00BC459E"/>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tionintenseCar">
    <w:name w:val="Citation intense Car"/>
    <w:basedOn w:val="Policepardfaut"/>
    <w:link w:val="Citationintense"/>
    <w:uiPriority w:val="30"/>
    <w:rsid w:val="00BC459E"/>
    <w:rPr>
      <w:rFonts w:ascii="Arial" w:hAnsi="Arial"/>
      <w:i/>
      <w:iCs/>
      <w:color w:val="365F91" w:themeColor="accent1" w:themeShade="BF"/>
      <w:sz w:val="20"/>
    </w:rPr>
  </w:style>
  <w:style w:type="character" w:styleId="Rfrenceintense">
    <w:name w:val="Intense Reference"/>
    <w:basedOn w:val="Policepardfaut"/>
    <w:uiPriority w:val="32"/>
    <w:qFormat/>
    <w:rsid w:val="00BC459E"/>
    <w:rPr>
      <w:b/>
      <w:bCs/>
      <w:smallCaps/>
      <w:color w:val="365F91" w:themeColor="accent1" w:themeShade="BF"/>
      <w:spacing w:val="5"/>
    </w:rPr>
  </w:style>
  <w:style w:type="paragraph" w:styleId="Rvision">
    <w:name w:val="Revision"/>
    <w:hidden/>
    <w:uiPriority w:val="99"/>
    <w:semiHidden/>
    <w:rsid w:val="00D11DF2"/>
    <w:pPr>
      <w:spacing w:after="0" w:line="240" w:lineRule="auto"/>
    </w:pPr>
    <w:rPr>
      <w:rFonts w:ascii="Arial" w:hAnsi="Arial"/>
      <w:sz w:val="20"/>
    </w:rPr>
  </w:style>
  <w:style w:type="paragraph" w:styleId="NormalWeb">
    <w:name w:val="Normal (Web)"/>
    <w:basedOn w:val="Normal"/>
    <w:uiPriority w:val="99"/>
    <w:semiHidden/>
    <w:unhideWhenUsed/>
    <w:rsid w:val="00853E63"/>
    <w:rPr>
      <w:rFonts w:ascii="Times New Roman" w:hAnsi="Times New Roman" w:cs="Times New Roman"/>
      <w:sz w:val="24"/>
      <w:szCs w:val="24"/>
    </w:rPr>
  </w:style>
  <w:style w:type="paragraph" w:styleId="En-tte">
    <w:name w:val="header"/>
    <w:basedOn w:val="Normal"/>
    <w:link w:val="En-tteCar"/>
    <w:uiPriority w:val="99"/>
    <w:unhideWhenUsed/>
    <w:rsid w:val="00E51225"/>
    <w:pPr>
      <w:tabs>
        <w:tab w:val="center" w:pos="4536"/>
        <w:tab w:val="right" w:pos="9072"/>
      </w:tabs>
      <w:spacing w:after="0" w:line="240" w:lineRule="auto"/>
    </w:pPr>
  </w:style>
  <w:style w:type="character" w:customStyle="1" w:styleId="En-tteCar">
    <w:name w:val="En-tête Car"/>
    <w:basedOn w:val="Policepardfaut"/>
    <w:link w:val="En-tte"/>
    <w:uiPriority w:val="99"/>
    <w:rsid w:val="00E51225"/>
    <w:rPr>
      <w:rFonts w:ascii="Arial" w:hAnsi="Arial"/>
      <w:sz w:val="20"/>
    </w:rPr>
  </w:style>
  <w:style w:type="paragraph" w:styleId="Pieddepage">
    <w:name w:val="footer"/>
    <w:basedOn w:val="Normal"/>
    <w:link w:val="PieddepageCar"/>
    <w:uiPriority w:val="99"/>
    <w:unhideWhenUsed/>
    <w:rsid w:val="00E5122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51225"/>
    <w:rPr>
      <w:rFonts w:ascii="Arial" w:hAnsi="Arial"/>
      <w:sz w:val="20"/>
    </w:rPr>
  </w:style>
  <w:style w:type="character" w:styleId="Marquedecommentaire">
    <w:name w:val="annotation reference"/>
    <w:basedOn w:val="Policepardfaut"/>
    <w:uiPriority w:val="99"/>
    <w:semiHidden/>
    <w:unhideWhenUsed/>
    <w:rsid w:val="00654435"/>
    <w:rPr>
      <w:sz w:val="16"/>
      <w:szCs w:val="16"/>
    </w:rPr>
  </w:style>
  <w:style w:type="paragraph" w:styleId="Commentaire">
    <w:name w:val="annotation text"/>
    <w:basedOn w:val="Normal"/>
    <w:link w:val="CommentaireCar"/>
    <w:uiPriority w:val="99"/>
    <w:unhideWhenUsed/>
    <w:rsid w:val="00654435"/>
    <w:pPr>
      <w:spacing w:line="240" w:lineRule="auto"/>
    </w:pPr>
    <w:rPr>
      <w:szCs w:val="20"/>
    </w:rPr>
  </w:style>
  <w:style w:type="character" w:customStyle="1" w:styleId="CommentaireCar">
    <w:name w:val="Commentaire Car"/>
    <w:basedOn w:val="Policepardfaut"/>
    <w:link w:val="Commentaire"/>
    <w:uiPriority w:val="99"/>
    <w:rsid w:val="00654435"/>
    <w:rPr>
      <w:rFonts w:ascii="Arial" w:hAnsi="Arial"/>
      <w:sz w:val="20"/>
      <w:szCs w:val="20"/>
    </w:rPr>
  </w:style>
  <w:style w:type="paragraph" w:styleId="Objetducommentaire">
    <w:name w:val="annotation subject"/>
    <w:basedOn w:val="Commentaire"/>
    <w:next w:val="Commentaire"/>
    <w:link w:val="ObjetducommentaireCar"/>
    <w:uiPriority w:val="99"/>
    <w:semiHidden/>
    <w:unhideWhenUsed/>
    <w:rsid w:val="00654435"/>
    <w:rPr>
      <w:b/>
      <w:bCs/>
    </w:rPr>
  </w:style>
  <w:style w:type="character" w:customStyle="1" w:styleId="ObjetducommentaireCar">
    <w:name w:val="Objet du commentaire Car"/>
    <w:basedOn w:val="CommentaireCar"/>
    <w:link w:val="Objetducommentaire"/>
    <w:uiPriority w:val="99"/>
    <w:semiHidden/>
    <w:rsid w:val="00654435"/>
    <w:rPr>
      <w:rFonts w:ascii="Arial" w:hAnsi="Arial"/>
      <w:b/>
      <w:bCs/>
      <w:sz w:val="20"/>
      <w:szCs w:val="20"/>
    </w:rPr>
  </w:style>
  <w:style w:type="paragraph" w:styleId="Sansinterligne">
    <w:name w:val="No Spacing"/>
    <w:link w:val="SansinterligneCar"/>
    <w:uiPriority w:val="1"/>
    <w:qFormat/>
    <w:rsid w:val="008D64EA"/>
    <w:pPr>
      <w:spacing w:after="0" w:line="240" w:lineRule="auto"/>
    </w:pPr>
    <w:rPr>
      <w:rFonts w:ascii="Arial" w:hAnsi="Arial"/>
      <w:kern w:val="0"/>
      <w:sz w:val="20"/>
      <w14:ligatures w14:val="none"/>
    </w:rPr>
  </w:style>
  <w:style w:type="character" w:customStyle="1" w:styleId="SansinterligneCar">
    <w:name w:val="Sans interligne Car"/>
    <w:basedOn w:val="Policepardfaut"/>
    <w:link w:val="Sansinterligne"/>
    <w:uiPriority w:val="1"/>
    <w:qFormat/>
    <w:rsid w:val="008D64EA"/>
    <w:rPr>
      <w:rFonts w:ascii="Arial" w:hAnsi="Arial"/>
      <w:kern w:val="0"/>
      <w:sz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83434">
      <w:bodyDiv w:val="1"/>
      <w:marLeft w:val="0"/>
      <w:marRight w:val="0"/>
      <w:marTop w:val="0"/>
      <w:marBottom w:val="0"/>
      <w:divBdr>
        <w:top w:val="none" w:sz="0" w:space="0" w:color="auto"/>
        <w:left w:val="none" w:sz="0" w:space="0" w:color="auto"/>
        <w:bottom w:val="none" w:sz="0" w:space="0" w:color="auto"/>
        <w:right w:val="none" w:sz="0" w:space="0" w:color="auto"/>
      </w:divBdr>
    </w:div>
    <w:div w:id="32779948">
      <w:bodyDiv w:val="1"/>
      <w:marLeft w:val="0"/>
      <w:marRight w:val="0"/>
      <w:marTop w:val="0"/>
      <w:marBottom w:val="0"/>
      <w:divBdr>
        <w:top w:val="none" w:sz="0" w:space="0" w:color="auto"/>
        <w:left w:val="none" w:sz="0" w:space="0" w:color="auto"/>
        <w:bottom w:val="none" w:sz="0" w:space="0" w:color="auto"/>
        <w:right w:val="none" w:sz="0" w:space="0" w:color="auto"/>
      </w:divBdr>
    </w:div>
    <w:div w:id="39787952">
      <w:bodyDiv w:val="1"/>
      <w:marLeft w:val="0"/>
      <w:marRight w:val="0"/>
      <w:marTop w:val="0"/>
      <w:marBottom w:val="0"/>
      <w:divBdr>
        <w:top w:val="none" w:sz="0" w:space="0" w:color="auto"/>
        <w:left w:val="none" w:sz="0" w:space="0" w:color="auto"/>
        <w:bottom w:val="none" w:sz="0" w:space="0" w:color="auto"/>
        <w:right w:val="none" w:sz="0" w:space="0" w:color="auto"/>
      </w:divBdr>
    </w:div>
    <w:div w:id="65108887">
      <w:bodyDiv w:val="1"/>
      <w:marLeft w:val="0"/>
      <w:marRight w:val="0"/>
      <w:marTop w:val="0"/>
      <w:marBottom w:val="0"/>
      <w:divBdr>
        <w:top w:val="none" w:sz="0" w:space="0" w:color="auto"/>
        <w:left w:val="none" w:sz="0" w:space="0" w:color="auto"/>
        <w:bottom w:val="none" w:sz="0" w:space="0" w:color="auto"/>
        <w:right w:val="none" w:sz="0" w:space="0" w:color="auto"/>
      </w:divBdr>
    </w:div>
    <w:div w:id="71466507">
      <w:bodyDiv w:val="1"/>
      <w:marLeft w:val="0"/>
      <w:marRight w:val="0"/>
      <w:marTop w:val="0"/>
      <w:marBottom w:val="0"/>
      <w:divBdr>
        <w:top w:val="none" w:sz="0" w:space="0" w:color="auto"/>
        <w:left w:val="none" w:sz="0" w:space="0" w:color="auto"/>
        <w:bottom w:val="none" w:sz="0" w:space="0" w:color="auto"/>
        <w:right w:val="none" w:sz="0" w:space="0" w:color="auto"/>
      </w:divBdr>
    </w:div>
    <w:div w:id="77406093">
      <w:bodyDiv w:val="1"/>
      <w:marLeft w:val="0"/>
      <w:marRight w:val="0"/>
      <w:marTop w:val="0"/>
      <w:marBottom w:val="0"/>
      <w:divBdr>
        <w:top w:val="none" w:sz="0" w:space="0" w:color="auto"/>
        <w:left w:val="none" w:sz="0" w:space="0" w:color="auto"/>
        <w:bottom w:val="none" w:sz="0" w:space="0" w:color="auto"/>
        <w:right w:val="none" w:sz="0" w:space="0" w:color="auto"/>
      </w:divBdr>
    </w:div>
    <w:div w:id="80757641">
      <w:bodyDiv w:val="1"/>
      <w:marLeft w:val="0"/>
      <w:marRight w:val="0"/>
      <w:marTop w:val="0"/>
      <w:marBottom w:val="0"/>
      <w:divBdr>
        <w:top w:val="none" w:sz="0" w:space="0" w:color="auto"/>
        <w:left w:val="none" w:sz="0" w:space="0" w:color="auto"/>
        <w:bottom w:val="none" w:sz="0" w:space="0" w:color="auto"/>
        <w:right w:val="none" w:sz="0" w:space="0" w:color="auto"/>
      </w:divBdr>
    </w:div>
    <w:div w:id="97605809">
      <w:bodyDiv w:val="1"/>
      <w:marLeft w:val="0"/>
      <w:marRight w:val="0"/>
      <w:marTop w:val="0"/>
      <w:marBottom w:val="0"/>
      <w:divBdr>
        <w:top w:val="none" w:sz="0" w:space="0" w:color="auto"/>
        <w:left w:val="none" w:sz="0" w:space="0" w:color="auto"/>
        <w:bottom w:val="none" w:sz="0" w:space="0" w:color="auto"/>
        <w:right w:val="none" w:sz="0" w:space="0" w:color="auto"/>
      </w:divBdr>
    </w:div>
    <w:div w:id="105198391">
      <w:bodyDiv w:val="1"/>
      <w:marLeft w:val="0"/>
      <w:marRight w:val="0"/>
      <w:marTop w:val="0"/>
      <w:marBottom w:val="0"/>
      <w:divBdr>
        <w:top w:val="none" w:sz="0" w:space="0" w:color="auto"/>
        <w:left w:val="none" w:sz="0" w:space="0" w:color="auto"/>
        <w:bottom w:val="none" w:sz="0" w:space="0" w:color="auto"/>
        <w:right w:val="none" w:sz="0" w:space="0" w:color="auto"/>
      </w:divBdr>
    </w:div>
    <w:div w:id="121963039">
      <w:bodyDiv w:val="1"/>
      <w:marLeft w:val="0"/>
      <w:marRight w:val="0"/>
      <w:marTop w:val="0"/>
      <w:marBottom w:val="0"/>
      <w:divBdr>
        <w:top w:val="none" w:sz="0" w:space="0" w:color="auto"/>
        <w:left w:val="none" w:sz="0" w:space="0" w:color="auto"/>
        <w:bottom w:val="none" w:sz="0" w:space="0" w:color="auto"/>
        <w:right w:val="none" w:sz="0" w:space="0" w:color="auto"/>
      </w:divBdr>
    </w:div>
    <w:div w:id="127017896">
      <w:bodyDiv w:val="1"/>
      <w:marLeft w:val="0"/>
      <w:marRight w:val="0"/>
      <w:marTop w:val="0"/>
      <w:marBottom w:val="0"/>
      <w:divBdr>
        <w:top w:val="none" w:sz="0" w:space="0" w:color="auto"/>
        <w:left w:val="none" w:sz="0" w:space="0" w:color="auto"/>
        <w:bottom w:val="none" w:sz="0" w:space="0" w:color="auto"/>
        <w:right w:val="none" w:sz="0" w:space="0" w:color="auto"/>
      </w:divBdr>
    </w:div>
    <w:div w:id="147289196">
      <w:bodyDiv w:val="1"/>
      <w:marLeft w:val="0"/>
      <w:marRight w:val="0"/>
      <w:marTop w:val="0"/>
      <w:marBottom w:val="0"/>
      <w:divBdr>
        <w:top w:val="none" w:sz="0" w:space="0" w:color="auto"/>
        <w:left w:val="none" w:sz="0" w:space="0" w:color="auto"/>
        <w:bottom w:val="none" w:sz="0" w:space="0" w:color="auto"/>
        <w:right w:val="none" w:sz="0" w:space="0" w:color="auto"/>
      </w:divBdr>
    </w:div>
    <w:div w:id="179904148">
      <w:bodyDiv w:val="1"/>
      <w:marLeft w:val="0"/>
      <w:marRight w:val="0"/>
      <w:marTop w:val="0"/>
      <w:marBottom w:val="0"/>
      <w:divBdr>
        <w:top w:val="none" w:sz="0" w:space="0" w:color="auto"/>
        <w:left w:val="none" w:sz="0" w:space="0" w:color="auto"/>
        <w:bottom w:val="none" w:sz="0" w:space="0" w:color="auto"/>
        <w:right w:val="none" w:sz="0" w:space="0" w:color="auto"/>
      </w:divBdr>
    </w:div>
    <w:div w:id="206380543">
      <w:bodyDiv w:val="1"/>
      <w:marLeft w:val="0"/>
      <w:marRight w:val="0"/>
      <w:marTop w:val="0"/>
      <w:marBottom w:val="0"/>
      <w:divBdr>
        <w:top w:val="none" w:sz="0" w:space="0" w:color="auto"/>
        <w:left w:val="none" w:sz="0" w:space="0" w:color="auto"/>
        <w:bottom w:val="none" w:sz="0" w:space="0" w:color="auto"/>
        <w:right w:val="none" w:sz="0" w:space="0" w:color="auto"/>
      </w:divBdr>
    </w:div>
    <w:div w:id="215511870">
      <w:bodyDiv w:val="1"/>
      <w:marLeft w:val="0"/>
      <w:marRight w:val="0"/>
      <w:marTop w:val="0"/>
      <w:marBottom w:val="0"/>
      <w:divBdr>
        <w:top w:val="none" w:sz="0" w:space="0" w:color="auto"/>
        <w:left w:val="none" w:sz="0" w:space="0" w:color="auto"/>
        <w:bottom w:val="none" w:sz="0" w:space="0" w:color="auto"/>
        <w:right w:val="none" w:sz="0" w:space="0" w:color="auto"/>
      </w:divBdr>
    </w:div>
    <w:div w:id="244917171">
      <w:bodyDiv w:val="1"/>
      <w:marLeft w:val="0"/>
      <w:marRight w:val="0"/>
      <w:marTop w:val="0"/>
      <w:marBottom w:val="0"/>
      <w:divBdr>
        <w:top w:val="none" w:sz="0" w:space="0" w:color="auto"/>
        <w:left w:val="none" w:sz="0" w:space="0" w:color="auto"/>
        <w:bottom w:val="none" w:sz="0" w:space="0" w:color="auto"/>
        <w:right w:val="none" w:sz="0" w:space="0" w:color="auto"/>
      </w:divBdr>
    </w:div>
    <w:div w:id="265037910">
      <w:bodyDiv w:val="1"/>
      <w:marLeft w:val="0"/>
      <w:marRight w:val="0"/>
      <w:marTop w:val="0"/>
      <w:marBottom w:val="0"/>
      <w:divBdr>
        <w:top w:val="none" w:sz="0" w:space="0" w:color="auto"/>
        <w:left w:val="none" w:sz="0" w:space="0" w:color="auto"/>
        <w:bottom w:val="none" w:sz="0" w:space="0" w:color="auto"/>
        <w:right w:val="none" w:sz="0" w:space="0" w:color="auto"/>
      </w:divBdr>
    </w:div>
    <w:div w:id="284241915">
      <w:bodyDiv w:val="1"/>
      <w:marLeft w:val="0"/>
      <w:marRight w:val="0"/>
      <w:marTop w:val="0"/>
      <w:marBottom w:val="0"/>
      <w:divBdr>
        <w:top w:val="none" w:sz="0" w:space="0" w:color="auto"/>
        <w:left w:val="none" w:sz="0" w:space="0" w:color="auto"/>
        <w:bottom w:val="none" w:sz="0" w:space="0" w:color="auto"/>
        <w:right w:val="none" w:sz="0" w:space="0" w:color="auto"/>
      </w:divBdr>
    </w:div>
    <w:div w:id="292828444">
      <w:bodyDiv w:val="1"/>
      <w:marLeft w:val="0"/>
      <w:marRight w:val="0"/>
      <w:marTop w:val="0"/>
      <w:marBottom w:val="0"/>
      <w:divBdr>
        <w:top w:val="none" w:sz="0" w:space="0" w:color="auto"/>
        <w:left w:val="none" w:sz="0" w:space="0" w:color="auto"/>
        <w:bottom w:val="none" w:sz="0" w:space="0" w:color="auto"/>
        <w:right w:val="none" w:sz="0" w:space="0" w:color="auto"/>
      </w:divBdr>
    </w:div>
    <w:div w:id="304624074">
      <w:bodyDiv w:val="1"/>
      <w:marLeft w:val="0"/>
      <w:marRight w:val="0"/>
      <w:marTop w:val="0"/>
      <w:marBottom w:val="0"/>
      <w:divBdr>
        <w:top w:val="none" w:sz="0" w:space="0" w:color="auto"/>
        <w:left w:val="none" w:sz="0" w:space="0" w:color="auto"/>
        <w:bottom w:val="none" w:sz="0" w:space="0" w:color="auto"/>
        <w:right w:val="none" w:sz="0" w:space="0" w:color="auto"/>
      </w:divBdr>
    </w:div>
    <w:div w:id="319429040">
      <w:bodyDiv w:val="1"/>
      <w:marLeft w:val="0"/>
      <w:marRight w:val="0"/>
      <w:marTop w:val="0"/>
      <w:marBottom w:val="0"/>
      <w:divBdr>
        <w:top w:val="none" w:sz="0" w:space="0" w:color="auto"/>
        <w:left w:val="none" w:sz="0" w:space="0" w:color="auto"/>
        <w:bottom w:val="none" w:sz="0" w:space="0" w:color="auto"/>
        <w:right w:val="none" w:sz="0" w:space="0" w:color="auto"/>
      </w:divBdr>
    </w:div>
    <w:div w:id="347221159">
      <w:bodyDiv w:val="1"/>
      <w:marLeft w:val="0"/>
      <w:marRight w:val="0"/>
      <w:marTop w:val="0"/>
      <w:marBottom w:val="0"/>
      <w:divBdr>
        <w:top w:val="none" w:sz="0" w:space="0" w:color="auto"/>
        <w:left w:val="none" w:sz="0" w:space="0" w:color="auto"/>
        <w:bottom w:val="none" w:sz="0" w:space="0" w:color="auto"/>
        <w:right w:val="none" w:sz="0" w:space="0" w:color="auto"/>
      </w:divBdr>
    </w:div>
    <w:div w:id="379479571">
      <w:bodyDiv w:val="1"/>
      <w:marLeft w:val="0"/>
      <w:marRight w:val="0"/>
      <w:marTop w:val="0"/>
      <w:marBottom w:val="0"/>
      <w:divBdr>
        <w:top w:val="none" w:sz="0" w:space="0" w:color="auto"/>
        <w:left w:val="none" w:sz="0" w:space="0" w:color="auto"/>
        <w:bottom w:val="none" w:sz="0" w:space="0" w:color="auto"/>
        <w:right w:val="none" w:sz="0" w:space="0" w:color="auto"/>
      </w:divBdr>
    </w:div>
    <w:div w:id="452938799">
      <w:bodyDiv w:val="1"/>
      <w:marLeft w:val="0"/>
      <w:marRight w:val="0"/>
      <w:marTop w:val="0"/>
      <w:marBottom w:val="0"/>
      <w:divBdr>
        <w:top w:val="none" w:sz="0" w:space="0" w:color="auto"/>
        <w:left w:val="none" w:sz="0" w:space="0" w:color="auto"/>
        <w:bottom w:val="none" w:sz="0" w:space="0" w:color="auto"/>
        <w:right w:val="none" w:sz="0" w:space="0" w:color="auto"/>
      </w:divBdr>
    </w:div>
    <w:div w:id="482626463">
      <w:bodyDiv w:val="1"/>
      <w:marLeft w:val="0"/>
      <w:marRight w:val="0"/>
      <w:marTop w:val="0"/>
      <w:marBottom w:val="0"/>
      <w:divBdr>
        <w:top w:val="none" w:sz="0" w:space="0" w:color="auto"/>
        <w:left w:val="none" w:sz="0" w:space="0" w:color="auto"/>
        <w:bottom w:val="none" w:sz="0" w:space="0" w:color="auto"/>
        <w:right w:val="none" w:sz="0" w:space="0" w:color="auto"/>
      </w:divBdr>
    </w:div>
    <w:div w:id="483090566">
      <w:bodyDiv w:val="1"/>
      <w:marLeft w:val="0"/>
      <w:marRight w:val="0"/>
      <w:marTop w:val="0"/>
      <w:marBottom w:val="0"/>
      <w:divBdr>
        <w:top w:val="none" w:sz="0" w:space="0" w:color="auto"/>
        <w:left w:val="none" w:sz="0" w:space="0" w:color="auto"/>
        <w:bottom w:val="none" w:sz="0" w:space="0" w:color="auto"/>
        <w:right w:val="none" w:sz="0" w:space="0" w:color="auto"/>
      </w:divBdr>
    </w:div>
    <w:div w:id="550311626">
      <w:bodyDiv w:val="1"/>
      <w:marLeft w:val="0"/>
      <w:marRight w:val="0"/>
      <w:marTop w:val="0"/>
      <w:marBottom w:val="0"/>
      <w:divBdr>
        <w:top w:val="none" w:sz="0" w:space="0" w:color="auto"/>
        <w:left w:val="none" w:sz="0" w:space="0" w:color="auto"/>
        <w:bottom w:val="none" w:sz="0" w:space="0" w:color="auto"/>
        <w:right w:val="none" w:sz="0" w:space="0" w:color="auto"/>
      </w:divBdr>
    </w:div>
    <w:div w:id="583152422">
      <w:bodyDiv w:val="1"/>
      <w:marLeft w:val="0"/>
      <w:marRight w:val="0"/>
      <w:marTop w:val="0"/>
      <w:marBottom w:val="0"/>
      <w:divBdr>
        <w:top w:val="none" w:sz="0" w:space="0" w:color="auto"/>
        <w:left w:val="none" w:sz="0" w:space="0" w:color="auto"/>
        <w:bottom w:val="none" w:sz="0" w:space="0" w:color="auto"/>
        <w:right w:val="none" w:sz="0" w:space="0" w:color="auto"/>
      </w:divBdr>
    </w:div>
    <w:div w:id="642807437">
      <w:bodyDiv w:val="1"/>
      <w:marLeft w:val="0"/>
      <w:marRight w:val="0"/>
      <w:marTop w:val="0"/>
      <w:marBottom w:val="0"/>
      <w:divBdr>
        <w:top w:val="none" w:sz="0" w:space="0" w:color="auto"/>
        <w:left w:val="none" w:sz="0" w:space="0" w:color="auto"/>
        <w:bottom w:val="none" w:sz="0" w:space="0" w:color="auto"/>
        <w:right w:val="none" w:sz="0" w:space="0" w:color="auto"/>
      </w:divBdr>
    </w:div>
    <w:div w:id="730421676">
      <w:bodyDiv w:val="1"/>
      <w:marLeft w:val="0"/>
      <w:marRight w:val="0"/>
      <w:marTop w:val="0"/>
      <w:marBottom w:val="0"/>
      <w:divBdr>
        <w:top w:val="none" w:sz="0" w:space="0" w:color="auto"/>
        <w:left w:val="none" w:sz="0" w:space="0" w:color="auto"/>
        <w:bottom w:val="none" w:sz="0" w:space="0" w:color="auto"/>
        <w:right w:val="none" w:sz="0" w:space="0" w:color="auto"/>
      </w:divBdr>
    </w:div>
    <w:div w:id="741367462">
      <w:bodyDiv w:val="1"/>
      <w:marLeft w:val="0"/>
      <w:marRight w:val="0"/>
      <w:marTop w:val="0"/>
      <w:marBottom w:val="0"/>
      <w:divBdr>
        <w:top w:val="none" w:sz="0" w:space="0" w:color="auto"/>
        <w:left w:val="none" w:sz="0" w:space="0" w:color="auto"/>
        <w:bottom w:val="none" w:sz="0" w:space="0" w:color="auto"/>
        <w:right w:val="none" w:sz="0" w:space="0" w:color="auto"/>
      </w:divBdr>
    </w:div>
    <w:div w:id="747725629">
      <w:bodyDiv w:val="1"/>
      <w:marLeft w:val="0"/>
      <w:marRight w:val="0"/>
      <w:marTop w:val="0"/>
      <w:marBottom w:val="0"/>
      <w:divBdr>
        <w:top w:val="none" w:sz="0" w:space="0" w:color="auto"/>
        <w:left w:val="none" w:sz="0" w:space="0" w:color="auto"/>
        <w:bottom w:val="none" w:sz="0" w:space="0" w:color="auto"/>
        <w:right w:val="none" w:sz="0" w:space="0" w:color="auto"/>
      </w:divBdr>
    </w:div>
    <w:div w:id="774523365">
      <w:bodyDiv w:val="1"/>
      <w:marLeft w:val="0"/>
      <w:marRight w:val="0"/>
      <w:marTop w:val="0"/>
      <w:marBottom w:val="0"/>
      <w:divBdr>
        <w:top w:val="none" w:sz="0" w:space="0" w:color="auto"/>
        <w:left w:val="none" w:sz="0" w:space="0" w:color="auto"/>
        <w:bottom w:val="none" w:sz="0" w:space="0" w:color="auto"/>
        <w:right w:val="none" w:sz="0" w:space="0" w:color="auto"/>
      </w:divBdr>
    </w:div>
    <w:div w:id="784156016">
      <w:bodyDiv w:val="1"/>
      <w:marLeft w:val="0"/>
      <w:marRight w:val="0"/>
      <w:marTop w:val="0"/>
      <w:marBottom w:val="0"/>
      <w:divBdr>
        <w:top w:val="none" w:sz="0" w:space="0" w:color="auto"/>
        <w:left w:val="none" w:sz="0" w:space="0" w:color="auto"/>
        <w:bottom w:val="none" w:sz="0" w:space="0" w:color="auto"/>
        <w:right w:val="none" w:sz="0" w:space="0" w:color="auto"/>
      </w:divBdr>
    </w:div>
    <w:div w:id="842359836">
      <w:bodyDiv w:val="1"/>
      <w:marLeft w:val="0"/>
      <w:marRight w:val="0"/>
      <w:marTop w:val="0"/>
      <w:marBottom w:val="0"/>
      <w:divBdr>
        <w:top w:val="none" w:sz="0" w:space="0" w:color="auto"/>
        <w:left w:val="none" w:sz="0" w:space="0" w:color="auto"/>
        <w:bottom w:val="none" w:sz="0" w:space="0" w:color="auto"/>
        <w:right w:val="none" w:sz="0" w:space="0" w:color="auto"/>
      </w:divBdr>
    </w:div>
    <w:div w:id="848982700">
      <w:bodyDiv w:val="1"/>
      <w:marLeft w:val="0"/>
      <w:marRight w:val="0"/>
      <w:marTop w:val="0"/>
      <w:marBottom w:val="0"/>
      <w:divBdr>
        <w:top w:val="none" w:sz="0" w:space="0" w:color="auto"/>
        <w:left w:val="none" w:sz="0" w:space="0" w:color="auto"/>
        <w:bottom w:val="none" w:sz="0" w:space="0" w:color="auto"/>
        <w:right w:val="none" w:sz="0" w:space="0" w:color="auto"/>
      </w:divBdr>
    </w:div>
    <w:div w:id="852456540">
      <w:bodyDiv w:val="1"/>
      <w:marLeft w:val="0"/>
      <w:marRight w:val="0"/>
      <w:marTop w:val="0"/>
      <w:marBottom w:val="0"/>
      <w:divBdr>
        <w:top w:val="none" w:sz="0" w:space="0" w:color="auto"/>
        <w:left w:val="none" w:sz="0" w:space="0" w:color="auto"/>
        <w:bottom w:val="none" w:sz="0" w:space="0" w:color="auto"/>
        <w:right w:val="none" w:sz="0" w:space="0" w:color="auto"/>
      </w:divBdr>
    </w:div>
    <w:div w:id="870652577">
      <w:bodyDiv w:val="1"/>
      <w:marLeft w:val="0"/>
      <w:marRight w:val="0"/>
      <w:marTop w:val="0"/>
      <w:marBottom w:val="0"/>
      <w:divBdr>
        <w:top w:val="none" w:sz="0" w:space="0" w:color="auto"/>
        <w:left w:val="none" w:sz="0" w:space="0" w:color="auto"/>
        <w:bottom w:val="none" w:sz="0" w:space="0" w:color="auto"/>
        <w:right w:val="none" w:sz="0" w:space="0" w:color="auto"/>
      </w:divBdr>
    </w:div>
    <w:div w:id="879787089">
      <w:bodyDiv w:val="1"/>
      <w:marLeft w:val="0"/>
      <w:marRight w:val="0"/>
      <w:marTop w:val="0"/>
      <w:marBottom w:val="0"/>
      <w:divBdr>
        <w:top w:val="none" w:sz="0" w:space="0" w:color="auto"/>
        <w:left w:val="none" w:sz="0" w:space="0" w:color="auto"/>
        <w:bottom w:val="none" w:sz="0" w:space="0" w:color="auto"/>
        <w:right w:val="none" w:sz="0" w:space="0" w:color="auto"/>
      </w:divBdr>
    </w:div>
    <w:div w:id="892615229">
      <w:bodyDiv w:val="1"/>
      <w:marLeft w:val="0"/>
      <w:marRight w:val="0"/>
      <w:marTop w:val="0"/>
      <w:marBottom w:val="0"/>
      <w:divBdr>
        <w:top w:val="none" w:sz="0" w:space="0" w:color="auto"/>
        <w:left w:val="none" w:sz="0" w:space="0" w:color="auto"/>
        <w:bottom w:val="none" w:sz="0" w:space="0" w:color="auto"/>
        <w:right w:val="none" w:sz="0" w:space="0" w:color="auto"/>
      </w:divBdr>
    </w:div>
    <w:div w:id="924386043">
      <w:bodyDiv w:val="1"/>
      <w:marLeft w:val="0"/>
      <w:marRight w:val="0"/>
      <w:marTop w:val="0"/>
      <w:marBottom w:val="0"/>
      <w:divBdr>
        <w:top w:val="none" w:sz="0" w:space="0" w:color="auto"/>
        <w:left w:val="none" w:sz="0" w:space="0" w:color="auto"/>
        <w:bottom w:val="none" w:sz="0" w:space="0" w:color="auto"/>
        <w:right w:val="none" w:sz="0" w:space="0" w:color="auto"/>
      </w:divBdr>
    </w:div>
    <w:div w:id="925309906">
      <w:bodyDiv w:val="1"/>
      <w:marLeft w:val="0"/>
      <w:marRight w:val="0"/>
      <w:marTop w:val="0"/>
      <w:marBottom w:val="0"/>
      <w:divBdr>
        <w:top w:val="none" w:sz="0" w:space="0" w:color="auto"/>
        <w:left w:val="none" w:sz="0" w:space="0" w:color="auto"/>
        <w:bottom w:val="none" w:sz="0" w:space="0" w:color="auto"/>
        <w:right w:val="none" w:sz="0" w:space="0" w:color="auto"/>
      </w:divBdr>
    </w:div>
    <w:div w:id="955060208">
      <w:bodyDiv w:val="1"/>
      <w:marLeft w:val="0"/>
      <w:marRight w:val="0"/>
      <w:marTop w:val="0"/>
      <w:marBottom w:val="0"/>
      <w:divBdr>
        <w:top w:val="none" w:sz="0" w:space="0" w:color="auto"/>
        <w:left w:val="none" w:sz="0" w:space="0" w:color="auto"/>
        <w:bottom w:val="none" w:sz="0" w:space="0" w:color="auto"/>
        <w:right w:val="none" w:sz="0" w:space="0" w:color="auto"/>
      </w:divBdr>
    </w:div>
    <w:div w:id="962616429">
      <w:bodyDiv w:val="1"/>
      <w:marLeft w:val="0"/>
      <w:marRight w:val="0"/>
      <w:marTop w:val="0"/>
      <w:marBottom w:val="0"/>
      <w:divBdr>
        <w:top w:val="none" w:sz="0" w:space="0" w:color="auto"/>
        <w:left w:val="none" w:sz="0" w:space="0" w:color="auto"/>
        <w:bottom w:val="none" w:sz="0" w:space="0" w:color="auto"/>
        <w:right w:val="none" w:sz="0" w:space="0" w:color="auto"/>
      </w:divBdr>
    </w:div>
    <w:div w:id="967013599">
      <w:bodyDiv w:val="1"/>
      <w:marLeft w:val="0"/>
      <w:marRight w:val="0"/>
      <w:marTop w:val="0"/>
      <w:marBottom w:val="0"/>
      <w:divBdr>
        <w:top w:val="none" w:sz="0" w:space="0" w:color="auto"/>
        <w:left w:val="none" w:sz="0" w:space="0" w:color="auto"/>
        <w:bottom w:val="none" w:sz="0" w:space="0" w:color="auto"/>
        <w:right w:val="none" w:sz="0" w:space="0" w:color="auto"/>
      </w:divBdr>
    </w:div>
    <w:div w:id="1015040469">
      <w:bodyDiv w:val="1"/>
      <w:marLeft w:val="0"/>
      <w:marRight w:val="0"/>
      <w:marTop w:val="0"/>
      <w:marBottom w:val="0"/>
      <w:divBdr>
        <w:top w:val="none" w:sz="0" w:space="0" w:color="auto"/>
        <w:left w:val="none" w:sz="0" w:space="0" w:color="auto"/>
        <w:bottom w:val="none" w:sz="0" w:space="0" w:color="auto"/>
        <w:right w:val="none" w:sz="0" w:space="0" w:color="auto"/>
      </w:divBdr>
    </w:div>
    <w:div w:id="1037050799">
      <w:bodyDiv w:val="1"/>
      <w:marLeft w:val="0"/>
      <w:marRight w:val="0"/>
      <w:marTop w:val="0"/>
      <w:marBottom w:val="0"/>
      <w:divBdr>
        <w:top w:val="none" w:sz="0" w:space="0" w:color="auto"/>
        <w:left w:val="none" w:sz="0" w:space="0" w:color="auto"/>
        <w:bottom w:val="none" w:sz="0" w:space="0" w:color="auto"/>
        <w:right w:val="none" w:sz="0" w:space="0" w:color="auto"/>
      </w:divBdr>
    </w:div>
    <w:div w:id="1039010269">
      <w:bodyDiv w:val="1"/>
      <w:marLeft w:val="0"/>
      <w:marRight w:val="0"/>
      <w:marTop w:val="0"/>
      <w:marBottom w:val="0"/>
      <w:divBdr>
        <w:top w:val="none" w:sz="0" w:space="0" w:color="auto"/>
        <w:left w:val="none" w:sz="0" w:space="0" w:color="auto"/>
        <w:bottom w:val="none" w:sz="0" w:space="0" w:color="auto"/>
        <w:right w:val="none" w:sz="0" w:space="0" w:color="auto"/>
      </w:divBdr>
    </w:div>
    <w:div w:id="1072043344">
      <w:bodyDiv w:val="1"/>
      <w:marLeft w:val="0"/>
      <w:marRight w:val="0"/>
      <w:marTop w:val="0"/>
      <w:marBottom w:val="0"/>
      <w:divBdr>
        <w:top w:val="none" w:sz="0" w:space="0" w:color="auto"/>
        <w:left w:val="none" w:sz="0" w:space="0" w:color="auto"/>
        <w:bottom w:val="none" w:sz="0" w:space="0" w:color="auto"/>
        <w:right w:val="none" w:sz="0" w:space="0" w:color="auto"/>
      </w:divBdr>
    </w:div>
    <w:div w:id="1077164827">
      <w:bodyDiv w:val="1"/>
      <w:marLeft w:val="0"/>
      <w:marRight w:val="0"/>
      <w:marTop w:val="0"/>
      <w:marBottom w:val="0"/>
      <w:divBdr>
        <w:top w:val="none" w:sz="0" w:space="0" w:color="auto"/>
        <w:left w:val="none" w:sz="0" w:space="0" w:color="auto"/>
        <w:bottom w:val="none" w:sz="0" w:space="0" w:color="auto"/>
        <w:right w:val="none" w:sz="0" w:space="0" w:color="auto"/>
      </w:divBdr>
    </w:div>
    <w:div w:id="1093819739">
      <w:bodyDiv w:val="1"/>
      <w:marLeft w:val="0"/>
      <w:marRight w:val="0"/>
      <w:marTop w:val="0"/>
      <w:marBottom w:val="0"/>
      <w:divBdr>
        <w:top w:val="none" w:sz="0" w:space="0" w:color="auto"/>
        <w:left w:val="none" w:sz="0" w:space="0" w:color="auto"/>
        <w:bottom w:val="none" w:sz="0" w:space="0" w:color="auto"/>
        <w:right w:val="none" w:sz="0" w:space="0" w:color="auto"/>
      </w:divBdr>
    </w:div>
    <w:div w:id="1111509852">
      <w:bodyDiv w:val="1"/>
      <w:marLeft w:val="0"/>
      <w:marRight w:val="0"/>
      <w:marTop w:val="0"/>
      <w:marBottom w:val="0"/>
      <w:divBdr>
        <w:top w:val="none" w:sz="0" w:space="0" w:color="auto"/>
        <w:left w:val="none" w:sz="0" w:space="0" w:color="auto"/>
        <w:bottom w:val="none" w:sz="0" w:space="0" w:color="auto"/>
        <w:right w:val="none" w:sz="0" w:space="0" w:color="auto"/>
      </w:divBdr>
    </w:div>
    <w:div w:id="1186214199">
      <w:bodyDiv w:val="1"/>
      <w:marLeft w:val="0"/>
      <w:marRight w:val="0"/>
      <w:marTop w:val="0"/>
      <w:marBottom w:val="0"/>
      <w:divBdr>
        <w:top w:val="none" w:sz="0" w:space="0" w:color="auto"/>
        <w:left w:val="none" w:sz="0" w:space="0" w:color="auto"/>
        <w:bottom w:val="none" w:sz="0" w:space="0" w:color="auto"/>
        <w:right w:val="none" w:sz="0" w:space="0" w:color="auto"/>
      </w:divBdr>
    </w:div>
    <w:div w:id="1226646903">
      <w:bodyDiv w:val="1"/>
      <w:marLeft w:val="0"/>
      <w:marRight w:val="0"/>
      <w:marTop w:val="0"/>
      <w:marBottom w:val="0"/>
      <w:divBdr>
        <w:top w:val="none" w:sz="0" w:space="0" w:color="auto"/>
        <w:left w:val="none" w:sz="0" w:space="0" w:color="auto"/>
        <w:bottom w:val="none" w:sz="0" w:space="0" w:color="auto"/>
        <w:right w:val="none" w:sz="0" w:space="0" w:color="auto"/>
      </w:divBdr>
    </w:div>
    <w:div w:id="1351298691">
      <w:bodyDiv w:val="1"/>
      <w:marLeft w:val="0"/>
      <w:marRight w:val="0"/>
      <w:marTop w:val="0"/>
      <w:marBottom w:val="0"/>
      <w:divBdr>
        <w:top w:val="none" w:sz="0" w:space="0" w:color="auto"/>
        <w:left w:val="none" w:sz="0" w:space="0" w:color="auto"/>
        <w:bottom w:val="none" w:sz="0" w:space="0" w:color="auto"/>
        <w:right w:val="none" w:sz="0" w:space="0" w:color="auto"/>
      </w:divBdr>
    </w:div>
    <w:div w:id="1422411606">
      <w:bodyDiv w:val="1"/>
      <w:marLeft w:val="0"/>
      <w:marRight w:val="0"/>
      <w:marTop w:val="0"/>
      <w:marBottom w:val="0"/>
      <w:divBdr>
        <w:top w:val="none" w:sz="0" w:space="0" w:color="auto"/>
        <w:left w:val="none" w:sz="0" w:space="0" w:color="auto"/>
        <w:bottom w:val="none" w:sz="0" w:space="0" w:color="auto"/>
        <w:right w:val="none" w:sz="0" w:space="0" w:color="auto"/>
      </w:divBdr>
    </w:div>
    <w:div w:id="1436906554">
      <w:bodyDiv w:val="1"/>
      <w:marLeft w:val="0"/>
      <w:marRight w:val="0"/>
      <w:marTop w:val="0"/>
      <w:marBottom w:val="0"/>
      <w:divBdr>
        <w:top w:val="none" w:sz="0" w:space="0" w:color="auto"/>
        <w:left w:val="none" w:sz="0" w:space="0" w:color="auto"/>
        <w:bottom w:val="none" w:sz="0" w:space="0" w:color="auto"/>
        <w:right w:val="none" w:sz="0" w:space="0" w:color="auto"/>
      </w:divBdr>
    </w:div>
    <w:div w:id="1440949600">
      <w:bodyDiv w:val="1"/>
      <w:marLeft w:val="0"/>
      <w:marRight w:val="0"/>
      <w:marTop w:val="0"/>
      <w:marBottom w:val="0"/>
      <w:divBdr>
        <w:top w:val="none" w:sz="0" w:space="0" w:color="auto"/>
        <w:left w:val="none" w:sz="0" w:space="0" w:color="auto"/>
        <w:bottom w:val="none" w:sz="0" w:space="0" w:color="auto"/>
        <w:right w:val="none" w:sz="0" w:space="0" w:color="auto"/>
      </w:divBdr>
    </w:div>
    <w:div w:id="1543438436">
      <w:bodyDiv w:val="1"/>
      <w:marLeft w:val="0"/>
      <w:marRight w:val="0"/>
      <w:marTop w:val="0"/>
      <w:marBottom w:val="0"/>
      <w:divBdr>
        <w:top w:val="none" w:sz="0" w:space="0" w:color="auto"/>
        <w:left w:val="none" w:sz="0" w:space="0" w:color="auto"/>
        <w:bottom w:val="none" w:sz="0" w:space="0" w:color="auto"/>
        <w:right w:val="none" w:sz="0" w:space="0" w:color="auto"/>
      </w:divBdr>
    </w:div>
    <w:div w:id="1545292245">
      <w:bodyDiv w:val="1"/>
      <w:marLeft w:val="0"/>
      <w:marRight w:val="0"/>
      <w:marTop w:val="0"/>
      <w:marBottom w:val="0"/>
      <w:divBdr>
        <w:top w:val="none" w:sz="0" w:space="0" w:color="auto"/>
        <w:left w:val="none" w:sz="0" w:space="0" w:color="auto"/>
        <w:bottom w:val="none" w:sz="0" w:space="0" w:color="auto"/>
        <w:right w:val="none" w:sz="0" w:space="0" w:color="auto"/>
      </w:divBdr>
    </w:div>
    <w:div w:id="1574003447">
      <w:bodyDiv w:val="1"/>
      <w:marLeft w:val="0"/>
      <w:marRight w:val="0"/>
      <w:marTop w:val="0"/>
      <w:marBottom w:val="0"/>
      <w:divBdr>
        <w:top w:val="none" w:sz="0" w:space="0" w:color="auto"/>
        <w:left w:val="none" w:sz="0" w:space="0" w:color="auto"/>
        <w:bottom w:val="none" w:sz="0" w:space="0" w:color="auto"/>
        <w:right w:val="none" w:sz="0" w:space="0" w:color="auto"/>
      </w:divBdr>
    </w:div>
    <w:div w:id="1616406211">
      <w:bodyDiv w:val="1"/>
      <w:marLeft w:val="0"/>
      <w:marRight w:val="0"/>
      <w:marTop w:val="0"/>
      <w:marBottom w:val="0"/>
      <w:divBdr>
        <w:top w:val="none" w:sz="0" w:space="0" w:color="auto"/>
        <w:left w:val="none" w:sz="0" w:space="0" w:color="auto"/>
        <w:bottom w:val="none" w:sz="0" w:space="0" w:color="auto"/>
        <w:right w:val="none" w:sz="0" w:space="0" w:color="auto"/>
      </w:divBdr>
    </w:div>
    <w:div w:id="1623803384">
      <w:bodyDiv w:val="1"/>
      <w:marLeft w:val="0"/>
      <w:marRight w:val="0"/>
      <w:marTop w:val="0"/>
      <w:marBottom w:val="0"/>
      <w:divBdr>
        <w:top w:val="none" w:sz="0" w:space="0" w:color="auto"/>
        <w:left w:val="none" w:sz="0" w:space="0" w:color="auto"/>
        <w:bottom w:val="none" w:sz="0" w:space="0" w:color="auto"/>
        <w:right w:val="none" w:sz="0" w:space="0" w:color="auto"/>
      </w:divBdr>
    </w:div>
    <w:div w:id="1768967204">
      <w:bodyDiv w:val="1"/>
      <w:marLeft w:val="0"/>
      <w:marRight w:val="0"/>
      <w:marTop w:val="0"/>
      <w:marBottom w:val="0"/>
      <w:divBdr>
        <w:top w:val="none" w:sz="0" w:space="0" w:color="auto"/>
        <w:left w:val="none" w:sz="0" w:space="0" w:color="auto"/>
        <w:bottom w:val="none" w:sz="0" w:space="0" w:color="auto"/>
        <w:right w:val="none" w:sz="0" w:space="0" w:color="auto"/>
      </w:divBdr>
    </w:div>
    <w:div w:id="1803842198">
      <w:bodyDiv w:val="1"/>
      <w:marLeft w:val="0"/>
      <w:marRight w:val="0"/>
      <w:marTop w:val="0"/>
      <w:marBottom w:val="0"/>
      <w:divBdr>
        <w:top w:val="none" w:sz="0" w:space="0" w:color="auto"/>
        <w:left w:val="none" w:sz="0" w:space="0" w:color="auto"/>
        <w:bottom w:val="none" w:sz="0" w:space="0" w:color="auto"/>
        <w:right w:val="none" w:sz="0" w:space="0" w:color="auto"/>
      </w:divBdr>
    </w:div>
    <w:div w:id="1818918178">
      <w:bodyDiv w:val="1"/>
      <w:marLeft w:val="0"/>
      <w:marRight w:val="0"/>
      <w:marTop w:val="0"/>
      <w:marBottom w:val="0"/>
      <w:divBdr>
        <w:top w:val="none" w:sz="0" w:space="0" w:color="auto"/>
        <w:left w:val="none" w:sz="0" w:space="0" w:color="auto"/>
        <w:bottom w:val="none" w:sz="0" w:space="0" w:color="auto"/>
        <w:right w:val="none" w:sz="0" w:space="0" w:color="auto"/>
      </w:divBdr>
    </w:div>
    <w:div w:id="1824731983">
      <w:bodyDiv w:val="1"/>
      <w:marLeft w:val="0"/>
      <w:marRight w:val="0"/>
      <w:marTop w:val="0"/>
      <w:marBottom w:val="0"/>
      <w:divBdr>
        <w:top w:val="none" w:sz="0" w:space="0" w:color="auto"/>
        <w:left w:val="none" w:sz="0" w:space="0" w:color="auto"/>
        <w:bottom w:val="none" w:sz="0" w:space="0" w:color="auto"/>
        <w:right w:val="none" w:sz="0" w:space="0" w:color="auto"/>
      </w:divBdr>
    </w:div>
    <w:div w:id="1841921992">
      <w:bodyDiv w:val="1"/>
      <w:marLeft w:val="0"/>
      <w:marRight w:val="0"/>
      <w:marTop w:val="0"/>
      <w:marBottom w:val="0"/>
      <w:divBdr>
        <w:top w:val="none" w:sz="0" w:space="0" w:color="auto"/>
        <w:left w:val="none" w:sz="0" w:space="0" w:color="auto"/>
        <w:bottom w:val="none" w:sz="0" w:space="0" w:color="auto"/>
        <w:right w:val="none" w:sz="0" w:space="0" w:color="auto"/>
      </w:divBdr>
    </w:div>
    <w:div w:id="1865244285">
      <w:bodyDiv w:val="1"/>
      <w:marLeft w:val="0"/>
      <w:marRight w:val="0"/>
      <w:marTop w:val="0"/>
      <w:marBottom w:val="0"/>
      <w:divBdr>
        <w:top w:val="none" w:sz="0" w:space="0" w:color="auto"/>
        <w:left w:val="none" w:sz="0" w:space="0" w:color="auto"/>
        <w:bottom w:val="none" w:sz="0" w:space="0" w:color="auto"/>
        <w:right w:val="none" w:sz="0" w:space="0" w:color="auto"/>
      </w:divBdr>
    </w:div>
    <w:div w:id="1871605740">
      <w:bodyDiv w:val="1"/>
      <w:marLeft w:val="0"/>
      <w:marRight w:val="0"/>
      <w:marTop w:val="0"/>
      <w:marBottom w:val="0"/>
      <w:divBdr>
        <w:top w:val="none" w:sz="0" w:space="0" w:color="auto"/>
        <w:left w:val="none" w:sz="0" w:space="0" w:color="auto"/>
        <w:bottom w:val="none" w:sz="0" w:space="0" w:color="auto"/>
        <w:right w:val="none" w:sz="0" w:space="0" w:color="auto"/>
      </w:divBdr>
    </w:div>
    <w:div w:id="1872449781">
      <w:bodyDiv w:val="1"/>
      <w:marLeft w:val="0"/>
      <w:marRight w:val="0"/>
      <w:marTop w:val="0"/>
      <w:marBottom w:val="0"/>
      <w:divBdr>
        <w:top w:val="none" w:sz="0" w:space="0" w:color="auto"/>
        <w:left w:val="none" w:sz="0" w:space="0" w:color="auto"/>
        <w:bottom w:val="none" w:sz="0" w:space="0" w:color="auto"/>
        <w:right w:val="none" w:sz="0" w:space="0" w:color="auto"/>
      </w:divBdr>
    </w:div>
    <w:div w:id="1880163471">
      <w:bodyDiv w:val="1"/>
      <w:marLeft w:val="0"/>
      <w:marRight w:val="0"/>
      <w:marTop w:val="0"/>
      <w:marBottom w:val="0"/>
      <w:divBdr>
        <w:top w:val="none" w:sz="0" w:space="0" w:color="auto"/>
        <w:left w:val="none" w:sz="0" w:space="0" w:color="auto"/>
        <w:bottom w:val="none" w:sz="0" w:space="0" w:color="auto"/>
        <w:right w:val="none" w:sz="0" w:space="0" w:color="auto"/>
      </w:divBdr>
    </w:div>
    <w:div w:id="1885674806">
      <w:bodyDiv w:val="1"/>
      <w:marLeft w:val="0"/>
      <w:marRight w:val="0"/>
      <w:marTop w:val="0"/>
      <w:marBottom w:val="0"/>
      <w:divBdr>
        <w:top w:val="none" w:sz="0" w:space="0" w:color="auto"/>
        <w:left w:val="none" w:sz="0" w:space="0" w:color="auto"/>
        <w:bottom w:val="none" w:sz="0" w:space="0" w:color="auto"/>
        <w:right w:val="none" w:sz="0" w:space="0" w:color="auto"/>
      </w:divBdr>
    </w:div>
    <w:div w:id="1913000496">
      <w:bodyDiv w:val="1"/>
      <w:marLeft w:val="0"/>
      <w:marRight w:val="0"/>
      <w:marTop w:val="0"/>
      <w:marBottom w:val="0"/>
      <w:divBdr>
        <w:top w:val="none" w:sz="0" w:space="0" w:color="auto"/>
        <w:left w:val="none" w:sz="0" w:space="0" w:color="auto"/>
        <w:bottom w:val="none" w:sz="0" w:space="0" w:color="auto"/>
        <w:right w:val="none" w:sz="0" w:space="0" w:color="auto"/>
      </w:divBdr>
    </w:div>
    <w:div w:id="1935673483">
      <w:bodyDiv w:val="1"/>
      <w:marLeft w:val="0"/>
      <w:marRight w:val="0"/>
      <w:marTop w:val="0"/>
      <w:marBottom w:val="0"/>
      <w:divBdr>
        <w:top w:val="none" w:sz="0" w:space="0" w:color="auto"/>
        <w:left w:val="none" w:sz="0" w:space="0" w:color="auto"/>
        <w:bottom w:val="none" w:sz="0" w:space="0" w:color="auto"/>
        <w:right w:val="none" w:sz="0" w:space="0" w:color="auto"/>
      </w:divBdr>
    </w:div>
    <w:div w:id="1955087247">
      <w:bodyDiv w:val="1"/>
      <w:marLeft w:val="0"/>
      <w:marRight w:val="0"/>
      <w:marTop w:val="0"/>
      <w:marBottom w:val="0"/>
      <w:divBdr>
        <w:top w:val="none" w:sz="0" w:space="0" w:color="auto"/>
        <w:left w:val="none" w:sz="0" w:space="0" w:color="auto"/>
        <w:bottom w:val="none" w:sz="0" w:space="0" w:color="auto"/>
        <w:right w:val="none" w:sz="0" w:space="0" w:color="auto"/>
      </w:divBdr>
    </w:div>
    <w:div w:id="1961259771">
      <w:bodyDiv w:val="1"/>
      <w:marLeft w:val="0"/>
      <w:marRight w:val="0"/>
      <w:marTop w:val="0"/>
      <w:marBottom w:val="0"/>
      <w:divBdr>
        <w:top w:val="none" w:sz="0" w:space="0" w:color="auto"/>
        <w:left w:val="none" w:sz="0" w:space="0" w:color="auto"/>
        <w:bottom w:val="none" w:sz="0" w:space="0" w:color="auto"/>
        <w:right w:val="none" w:sz="0" w:space="0" w:color="auto"/>
      </w:divBdr>
    </w:div>
    <w:div w:id="2043629575">
      <w:bodyDiv w:val="1"/>
      <w:marLeft w:val="0"/>
      <w:marRight w:val="0"/>
      <w:marTop w:val="0"/>
      <w:marBottom w:val="0"/>
      <w:divBdr>
        <w:top w:val="none" w:sz="0" w:space="0" w:color="auto"/>
        <w:left w:val="none" w:sz="0" w:space="0" w:color="auto"/>
        <w:bottom w:val="none" w:sz="0" w:space="0" w:color="auto"/>
        <w:right w:val="none" w:sz="0" w:space="0" w:color="auto"/>
      </w:divBdr>
    </w:div>
    <w:div w:id="2048950218">
      <w:bodyDiv w:val="1"/>
      <w:marLeft w:val="0"/>
      <w:marRight w:val="0"/>
      <w:marTop w:val="0"/>
      <w:marBottom w:val="0"/>
      <w:divBdr>
        <w:top w:val="none" w:sz="0" w:space="0" w:color="auto"/>
        <w:left w:val="none" w:sz="0" w:space="0" w:color="auto"/>
        <w:bottom w:val="none" w:sz="0" w:space="0" w:color="auto"/>
        <w:right w:val="none" w:sz="0" w:space="0" w:color="auto"/>
      </w:divBdr>
    </w:div>
    <w:div w:id="2071802159">
      <w:bodyDiv w:val="1"/>
      <w:marLeft w:val="0"/>
      <w:marRight w:val="0"/>
      <w:marTop w:val="0"/>
      <w:marBottom w:val="0"/>
      <w:divBdr>
        <w:top w:val="none" w:sz="0" w:space="0" w:color="auto"/>
        <w:left w:val="none" w:sz="0" w:space="0" w:color="auto"/>
        <w:bottom w:val="none" w:sz="0" w:space="0" w:color="auto"/>
        <w:right w:val="none" w:sz="0" w:space="0" w:color="auto"/>
      </w:divBdr>
    </w:div>
    <w:div w:id="2135368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theme" Target="theme/theme1.xml"/><Relationship Id="rId5" Type="http://schemas.openxmlformats.org/officeDocument/2006/relationships/styles" Target="styles.xml"/><Relationship Id="rId10"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10999E08516434C9DC4E0FC8140613E" ma:contentTypeVersion="3" ma:contentTypeDescription="Create a new document." ma:contentTypeScope="" ma:versionID="389de08b115ccb0ae98b735fb5741c2c">
  <xsd:schema xmlns:xsd="http://www.w3.org/2001/XMLSchema" xmlns:xs="http://www.w3.org/2001/XMLSchema" xmlns:p="http://schemas.microsoft.com/office/2006/metadata/properties" xmlns:ns2="98793ab8-0df1-4a1e-96dc-4bcd12adecff" targetNamespace="http://schemas.microsoft.com/office/2006/metadata/properties" ma:root="true" ma:fieldsID="0e16558e2b5f932a61f0bee6fcfa9e9e" ns2:_="">
    <xsd:import namespace="98793ab8-0df1-4a1e-96dc-4bcd12adecf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8793ab8-0df1-4a1e-96dc-4bcd12adec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A2EB4B9-560E-4EA9-87C9-580710F98A9A}">
  <ds:schemaRefs>
    <ds:schemaRef ds:uri="http://schemas.microsoft.com/sharepoint/v3/contenttype/forms"/>
  </ds:schemaRefs>
</ds:datastoreItem>
</file>

<file path=customXml/itemProps2.xml><?xml version="1.0" encoding="utf-8"?>
<ds:datastoreItem xmlns:ds="http://schemas.openxmlformats.org/officeDocument/2006/customXml" ds:itemID="{8394339B-882C-4239-A99C-D6D76BEC5C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8793ab8-0df1-4a1e-96dc-4bcd12adec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263E87-CAF7-4260-9B96-1E1B0057658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7</Pages>
  <Words>2386</Words>
  <Characters>13127</Characters>
  <Application>Microsoft Office Word</Application>
  <DocSecurity>0</DocSecurity>
  <Lines>109</Lines>
  <Paragraphs>30</Paragraphs>
  <ScaleCrop>false</ScaleCrop>
  <Company>L'agence de l'eau</Company>
  <LinksUpToDate>false</LinksUpToDate>
  <CharactersWithSpaces>15483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BROCHIER Christophe</dc:creator>
  <cp:keywords/>
  <dc:description/>
  <cp:lastModifiedBy>BOULANDE Anne</cp:lastModifiedBy>
  <cp:revision>11</cp:revision>
  <dcterms:created xsi:type="dcterms:W3CDTF">2026-07-20T06:23:00Z</dcterms:created>
  <dcterms:modified xsi:type="dcterms:W3CDTF">2026-08-05T11:02:00Z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0x010100410999E08516434C9DC4E0FC8140613E</vt:lpwstr>
  </property>
</Properties>
</file>